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CA69B87" w14:textId="77777777"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52DCBEE"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 dniu _________</w:t>
      </w:r>
      <w:r w:rsidR="00163940">
        <w:rPr>
          <w:rFonts w:ascii="Cambria" w:hAnsi="Cambria" w:cs="Arial"/>
          <w:sz w:val="22"/>
          <w:szCs w:val="22"/>
          <w:lang w:eastAsia="pl-PL"/>
        </w:rPr>
        <w:t>__ r. w Zgierzu</w:t>
      </w:r>
      <w:r>
        <w:rPr>
          <w:rFonts w:ascii="Cambria" w:hAnsi="Cambria" w:cs="Arial"/>
          <w:sz w:val="22"/>
          <w:szCs w:val="22"/>
          <w:lang w:eastAsia="pl-PL"/>
        </w:rPr>
        <w:t xml:space="preserve">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0985C163" w14:textId="77777777" w:rsidR="00C14A68" w:rsidRDefault="00C14A68" w:rsidP="00C14A68">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Grotniki z siedzibą w Zgierzu („Zamawiający”)</w:t>
      </w:r>
    </w:p>
    <w:p w14:paraId="6B589B33" w14:textId="77777777" w:rsidR="00C14A68" w:rsidRDefault="00C14A68" w:rsidP="00C14A68">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Ogrodnicza 6/8; </w:t>
      </w:r>
    </w:p>
    <w:p w14:paraId="4146E21F" w14:textId="77777777" w:rsidR="00C14A68" w:rsidRPr="004E21A8" w:rsidRDefault="00C14A68" w:rsidP="00C14A68">
      <w:pPr>
        <w:suppressAutoHyphens w:val="0"/>
        <w:spacing w:before="120"/>
        <w:jc w:val="both"/>
        <w:rPr>
          <w:rFonts w:ascii="Cambria" w:hAnsi="Cambria" w:cs="Arial"/>
          <w:sz w:val="22"/>
          <w:szCs w:val="22"/>
          <w:lang w:eastAsia="pl-PL"/>
        </w:rPr>
      </w:pPr>
      <w:r>
        <w:rPr>
          <w:rFonts w:ascii="Cambria" w:hAnsi="Cambria" w:cs="Arial"/>
          <w:sz w:val="22"/>
          <w:szCs w:val="22"/>
          <w:lang w:eastAsia="pl-PL"/>
        </w:rPr>
        <w:t>95 - 100</w:t>
      </w:r>
      <w:r w:rsidRPr="004E21A8">
        <w:rPr>
          <w:rFonts w:ascii="Cambria" w:hAnsi="Cambria" w:cs="Arial"/>
          <w:sz w:val="22"/>
          <w:szCs w:val="22"/>
          <w:lang w:eastAsia="pl-PL"/>
        </w:rPr>
        <w:t xml:space="preserve"> </w:t>
      </w:r>
      <w:r>
        <w:rPr>
          <w:rFonts w:ascii="Cambria" w:hAnsi="Cambria" w:cs="Arial"/>
          <w:sz w:val="22"/>
          <w:szCs w:val="22"/>
          <w:lang w:eastAsia="pl-PL"/>
        </w:rPr>
        <w:t>Zgierz</w:t>
      </w:r>
    </w:p>
    <w:p w14:paraId="575D9CFF" w14:textId="77777777" w:rsidR="00C14A68" w:rsidRPr="004E21A8" w:rsidRDefault="00C14A68" w:rsidP="00C14A68">
      <w:pPr>
        <w:suppressAutoHyphens w:val="0"/>
        <w:spacing w:before="120"/>
        <w:jc w:val="both"/>
        <w:rPr>
          <w:rFonts w:ascii="Cambria" w:hAnsi="Cambria" w:cs="Arial"/>
          <w:sz w:val="22"/>
          <w:szCs w:val="22"/>
          <w:lang w:eastAsia="pl-PL"/>
        </w:rPr>
      </w:pPr>
      <w:r w:rsidRPr="004E21A8">
        <w:rPr>
          <w:rFonts w:ascii="Cambria" w:hAnsi="Cambria" w:cs="Arial"/>
          <w:sz w:val="22"/>
          <w:szCs w:val="22"/>
          <w:lang w:eastAsia="pl-PL"/>
        </w:rPr>
        <w:t xml:space="preserve">NIP </w:t>
      </w:r>
      <w:r>
        <w:rPr>
          <w:rFonts w:ascii="Cambria" w:hAnsi="Cambria" w:cs="Arial"/>
          <w:sz w:val="22"/>
          <w:szCs w:val="22"/>
          <w:lang w:eastAsia="pl-PL"/>
        </w:rPr>
        <w:t>7320016466</w:t>
      </w:r>
      <w:r w:rsidRPr="004E21A8">
        <w:rPr>
          <w:rFonts w:ascii="Cambria" w:hAnsi="Cambria" w:cs="Arial"/>
          <w:sz w:val="22"/>
          <w:szCs w:val="22"/>
          <w:lang w:eastAsia="pl-PL"/>
        </w:rPr>
        <w:t xml:space="preserve">, REGON </w:t>
      </w:r>
      <w:r>
        <w:rPr>
          <w:rFonts w:ascii="Cambria" w:hAnsi="Cambria" w:cs="Arial"/>
          <w:sz w:val="22"/>
          <w:szCs w:val="22"/>
          <w:lang w:eastAsia="pl-PL"/>
        </w:rPr>
        <w:t>470022842</w:t>
      </w:r>
    </w:p>
    <w:p w14:paraId="3D5CC565" w14:textId="77777777" w:rsidR="00C14A68" w:rsidRPr="004E21A8" w:rsidRDefault="00C14A68" w:rsidP="00C14A68">
      <w:pPr>
        <w:suppressAutoHyphens w:val="0"/>
        <w:spacing w:before="120"/>
        <w:jc w:val="both"/>
        <w:rPr>
          <w:rFonts w:ascii="Cambria" w:hAnsi="Cambria" w:cs="Arial"/>
          <w:sz w:val="22"/>
          <w:szCs w:val="22"/>
          <w:lang w:eastAsia="pl-PL"/>
        </w:rPr>
      </w:pPr>
      <w:r w:rsidRPr="004E21A8">
        <w:rPr>
          <w:rFonts w:ascii="Cambria" w:hAnsi="Cambria" w:cs="Arial"/>
          <w:sz w:val="22"/>
          <w:szCs w:val="22"/>
          <w:lang w:eastAsia="pl-PL"/>
        </w:rPr>
        <w:t>reprezentowanym przez:</w:t>
      </w:r>
    </w:p>
    <w:p w14:paraId="1D61BAD1" w14:textId="2B0D769B" w:rsidR="0013110C" w:rsidRDefault="00C14A68" w:rsidP="00C14A68">
      <w:pPr>
        <w:suppressAutoHyphens w:val="0"/>
        <w:spacing w:before="120"/>
        <w:rPr>
          <w:rFonts w:ascii="Cambria" w:hAnsi="Cambria" w:cs="Arial"/>
          <w:sz w:val="22"/>
          <w:szCs w:val="22"/>
          <w:lang w:eastAsia="pl-PL"/>
        </w:rPr>
      </w:pPr>
      <w:r>
        <w:rPr>
          <w:rFonts w:ascii="Cambria" w:hAnsi="Cambria" w:cs="Arial"/>
          <w:sz w:val="22"/>
          <w:szCs w:val="22"/>
          <w:lang w:eastAsia="pl-PL"/>
        </w:rPr>
        <w:t xml:space="preserve">mgr inż. Krzysztofa Sztarka </w:t>
      </w:r>
      <w:r w:rsidRPr="004E21A8">
        <w:rPr>
          <w:rFonts w:ascii="Cambria" w:hAnsi="Cambria" w:cs="Arial"/>
          <w:sz w:val="22"/>
          <w:szCs w:val="22"/>
          <w:lang w:eastAsia="pl-PL"/>
        </w:rPr>
        <w:t xml:space="preserve"> – Nadleśniczego</w:t>
      </w: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lastRenderedPageBreak/>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„Wykonawcy”):</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44D94CC2"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zaś wspólnie zwanymi dalej „Stronami”,</w:t>
      </w:r>
    </w:p>
    <w:p w14:paraId="5F62883D" w14:textId="77777777" w:rsidR="0013110C" w:rsidRDefault="0013110C" w:rsidP="00225ACD">
      <w:pPr>
        <w:suppressAutoHyphens w:val="0"/>
        <w:spacing w:before="120"/>
        <w:jc w:val="both"/>
        <w:rPr>
          <w:rFonts w:ascii="Cambria" w:hAnsi="Cambria" w:cs="Arial"/>
          <w:sz w:val="22"/>
          <w:szCs w:val="22"/>
          <w:lang w:eastAsia="pl-PL"/>
        </w:rPr>
      </w:pPr>
    </w:p>
    <w:p w14:paraId="62117D3A" w14:textId="65E7BD1E"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w:t>
      </w:r>
      <w:r w:rsidR="00080B2B">
        <w:rPr>
          <w:rFonts w:ascii="Cambria" w:hAnsi="Cambria" w:cs="Arial"/>
          <w:sz w:val="22"/>
          <w:szCs w:val="22"/>
          <w:lang w:eastAsia="pl-PL"/>
        </w:rPr>
        <w:t>zamówienia publicznego na „Wykonywanie usług z zakresu gospodarki leśnej na terenie Nadleśnictwa Grotniki w 2022 roku”</w:t>
      </w:r>
      <w:r w:rsidR="009D3139">
        <w:rPr>
          <w:rFonts w:ascii="Cambria" w:hAnsi="Cambria" w:cs="Arial"/>
          <w:sz w:val="22"/>
          <w:szCs w:val="22"/>
          <w:lang w:eastAsia="pl-PL"/>
        </w:rPr>
        <w:t xml:space="preserve"> – edycja 2</w:t>
      </w:r>
      <w:r w:rsidR="00080B2B">
        <w:rPr>
          <w:rFonts w:ascii="Cambria" w:hAnsi="Cambria" w:cs="Arial"/>
          <w:sz w:val="22"/>
          <w:szCs w:val="22"/>
          <w:lang w:eastAsia="pl-PL"/>
        </w:rPr>
        <w:t xml:space="preserve"> </w:t>
      </w:r>
      <w:r>
        <w:rPr>
          <w:rFonts w:ascii="Cambria" w:hAnsi="Cambria" w:cs="Arial"/>
          <w:sz w:val="22"/>
          <w:szCs w:val="22"/>
          <w:lang w:eastAsia="pl-PL"/>
        </w:rPr>
        <w:t xml:space="preserve">nr _____________ na Pakiet ______ przeprowadzonym w trybie _____________________ („Postępowanie”), na podstawie przepisów ustawy z dnia </w:t>
      </w:r>
      <w:r>
        <w:rPr>
          <w:rFonts w:ascii="Cambria" w:hAnsi="Cambria" w:cs="Arial"/>
          <w:sz w:val="22"/>
          <w:szCs w:val="22"/>
          <w:lang w:val="en-US" w:eastAsia="pl-PL"/>
        </w:rPr>
        <w:t xml:space="preserve">11 </w:t>
      </w:r>
      <w:proofErr w:type="spellStart"/>
      <w:r>
        <w:rPr>
          <w:rFonts w:ascii="Cambria" w:hAnsi="Cambria" w:cs="Arial"/>
          <w:sz w:val="22"/>
          <w:szCs w:val="22"/>
          <w:lang w:val="en-US" w:eastAsia="pl-PL"/>
        </w:rPr>
        <w:t>września</w:t>
      </w:r>
      <w:proofErr w:type="spellEnd"/>
      <w:r>
        <w:rPr>
          <w:rFonts w:ascii="Cambria" w:hAnsi="Cambria" w:cs="Arial"/>
          <w:sz w:val="22"/>
          <w:szCs w:val="22"/>
          <w:lang w:val="en-US" w:eastAsia="pl-PL"/>
        </w:rPr>
        <w:t xml:space="preserve"> 2019 r. </w:t>
      </w:r>
      <w:r>
        <w:rPr>
          <w:rFonts w:ascii="Cambria" w:hAnsi="Cambria" w:cs="Arial"/>
          <w:sz w:val="22"/>
          <w:szCs w:val="22"/>
          <w:lang w:eastAsia="pl-PL"/>
        </w:rPr>
        <w:t xml:space="preserve"> Prawo zamówień publicznych </w:t>
      </w:r>
      <w:r>
        <w:rPr>
          <w:rFonts w:ascii="Cambria" w:hAnsi="Cambria" w:cs="Arial"/>
          <w:sz w:val="22"/>
          <w:szCs w:val="22"/>
          <w:lang w:val="en-US" w:eastAsia="pl-PL"/>
        </w:rPr>
        <w:t>(</w:t>
      </w:r>
      <w:r w:rsidR="0092759C" w:rsidRPr="0092759C">
        <w:rPr>
          <w:rFonts w:ascii="Cambria" w:hAnsi="Cambria" w:cs="Arial"/>
          <w:sz w:val="22"/>
          <w:szCs w:val="22"/>
          <w:lang w:eastAsia="pl-PL"/>
        </w:rPr>
        <w:t xml:space="preserve">tekst jedn.: Dz. U. z 2021 r. poz. 1129 z </w:t>
      </w:r>
      <w:proofErr w:type="spellStart"/>
      <w:r w:rsidR="0092759C" w:rsidRPr="0092759C">
        <w:rPr>
          <w:rFonts w:ascii="Cambria" w:hAnsi="Cambria" w:cs="Arial"/>
          <w:sz w:val="22"/>
          <w:szCs w:val="22"/>
          <w:lang w:eastAsia="pl-PL"/>
        </w:rPr>
        <w:t>późn</w:t>
      </w:r>
      <w:proofErr w:type="spellEnd"/>
      <w:r w:rsidR="0092759C" w:rsidRPr="0092759C">
        <w:rPr>
          <w:rFonts w:ascii="Cambria" w:hAnsi="Cambria" w:cs="Arial"/>
          <w:sz w:val="22"/>
          <w:szCs w:val="22"/>
          <w:lang w:eastAsia="pl-PL"/>
        </w:rPr>
        <w:t xml:space="preserve">. </w:t>
      </w:r>
      <w:proofErr w:type="spellStart"/>
      <w:r w:rsidR="0092759C" w:rsidRPr="0092759C">
        <w:rPr>
          <w:rFonts w:ascii="Cambria" w:hAnsi="Cambria" w:cs="Arial"/>
          <w:sz w:val="22"/>
          <w:szCs w:val="22"/>
          <w:lang w:eastAsia="pl-PL"/>
        </w:rPr>
        <w:t>zm</w:t>
      </w:r>
      <w:proofErr w:type="spellEnd"/>
      <w:r>
        <w:rPr>
          <w:rFonts w:ascii="Cambria" w:hAnsi="Cambria" w:cs="Arial"/>
          <w:sz w:val="22"/>
          <w:szCs w:val="22"/>
          <w:lang w:val="en-US" w:eastAsia="pl-PL"/>
        </w:rPr>
        <w:t>.</w:t>
      </w:r>
      <w:r w:rsidR="0092759C">
        <w:rPr>
          <w:rFonts w:ascii="Cambria" w:hAnsi="Cambria" w:cs="Arial"/>
          <w:sz w:val="22"/>
          <w:szCs w:val="22"/>
          <w:lang w:val="en-US" w:eastAsia="pl-PL"/>
        </w:rPr>
        <w:t xml:space="preserve"> </w:t>
      </w:r>
      <w:r>
        <w:rPr>
          <w:rFonts w:ascii="Cambria" w:hAnsi="Cambria" w:cs="Arial"/>
          <w:sz w:val="22"/>
          <w:szCs w:val="22"/>
          <w:lang w:eastAsia="pl-PL"/>
        </w:rPr>
        <w:t>– „PZP”), została zawarta umowa („Umowa”) następującej treści:</w:t>
      </w:r>
    </w:p>
    <w:p w14:paraId="53FDF794" w14:textId="77777777" w:rsidR="0013110C" w:rsidRDefault="0013110C" w:rsidP="00225ACD">
      <w:pPr>
        <w:suppressAutoHyphens w:val="0"/>
        <w:spacing w:before="120"/>
        <w:jc w:val="center"/>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77777777"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77777777"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lastRenderedPageBreak/>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proofErr w:type="spellStart"/>
      <w:r>
        <w:rPr>
          <w:rFonts w:ascii="Cambria" w:hAnsi="Cambria" w:cs="Arial"/>
          <w:sz w:val="22"/>
          <w:szCs w:val="22"/>
          <w:lang w:val="en-US" w:eastAsia="pl-PL"/>
        </w:rPr>
        <w:t>i</w:t>
      </w:r>
      <w:proofErr w:type="spellEnd"/>
      <w:r>
        <w:rPr>
          <w:rFonts w:ascii="Cambria" w:hAnsi="Cambria" w:cs="Arial"/>
          <w:sz w:val="22"/>
          <w:szCs w:val="22"/>
          <w:lang w:val="en-US" w:eastAsia="pl-PL"/>
        </w:rPr>
        <w:t xml:space="preserve">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172CBEA5"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04390B4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(adresie leśnym) na Obszarze Realizacji Pakietu</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0117557F"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ramach realizacji Umowy Zamawiający jest uprawniony zlecić Wykonawcy dodatkowy zakres rzeczowy w stosunku do łącznej ilości wszystkich czynności wycenionych w każdej z pozycji kosztorysu ofertowego stanowiącego część Oferty, („Opcja”).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Zamawiający nie jest zobowiązany do zlecenia prac objętych przedmiotem Opcji, a Wykonawcy nie służy roszczenie o ich zlecenie.  </w:t>
      </w:r>
    </w:p>
    <w:p w14:paraId="2C3DBC2D"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Pr>
          <w:rFonts w:ascii="Cambria" w:hAnsi="Cambria" w:cs="Arial"/>
          <w:sz w:val="22"/>
          <w:szCs w:val="22"/>
          <w:lang w:val="en-US" w:eastAsia="pl-PL"/>
        </w:rPr>
        <w:t xml:space="preserve">. </w:t>
      </w:r>
      <w:r>
        <w:rPr>
          <w:rFonts w:ascii="Cambria" w:hAnsi="Cambria" w:cs="Arial"/>
          <w:sz w:val="22"/>
          <w:szCs w:val="22"/>
        </w:rPr>
        <w:t xml:space="preserve">Zamawiający przewiduje możliwość skorzystania z Opcji w przypadku: </w:t>
      </w:r>
    </w:p>
    <w:p w14:paraId="5768C577" w14:textId="760CECBC"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wystąpienia potrzeby zwiększenia zakresu rzeczowego usług stanowiących przedmiot zamówienia na skutek warunków przyrodniczych</w:t>
      </w:r>
      <w:r w:rsidR="00BB4CD6">
        <w:rPr>
          <w:rFonts w:ascii="Cambria" w:hAnsi="Cambria" w:cs="Arial"/>
          <w:sz w:val="22"/>
          <w:szCs w:val="22"/>
        </w:rPr>
        <w:t>, klimatycznych</w:t>
      </w:r>
      <w:r>
        <w:rPr>
          <w:rFonts w:ascii="Cambria" w:hAnsi="Cambria" w:cs="Arial"/>
          <w:sz w:val="22"/>
          <w:szCs w:val="22"/>
        </w:rPr>
        <w:t xml:space="preserve"> bądź atmosferycznych, </w:t>
      </w:r>
    </w:p>
    <w:p w14:paraId="696C4C21"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zmian na rynku sprzedaży drewna lub powierzenia Zamawiającemu nowych zadań gospodarczych lub publicznych, </w:t>
      </w:r>
    </w:p>
    <w:p w14:paraId="7AB18F63"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p>
    <w:p w14:paraId="08D6BD68" w14:textId="77777777" w:rsidR="00AA728F" w:rsidRPr="00976918"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powierzania wykonawcy prac stanowiących wykonawstwo zastępcze w stosunku do prac realizowanych przez innego wykonawcę. </w:t>
      </w:r>
    </w:p>
    <w:p w14:paraId="312CFCC0"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725211C5" w14:textId="37B3DBE8" w:rsidR="00CE0976" w:rsidRDefault="0013110C" w:rsidP="001159B7">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42EF13A6" w14:textId="77777777" w:rsidR="001159B7" w:rsidRPr="004E21A8" w:rsidRDefault="001159B7" w:rsidP="001159B7">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 zakresie ochrony miejsc gniazdowania ptaków zobowiązany jest do niezwłocznego powiadamiania Przedstawiciela Zamawiającego o każdorazowym przypadku ścięcia drzewa z dziuplą lub gniazdem ptaków. </w:t>
      </w:r>
    </w:p>
    <w:p w14:paraId="0A082688" w14:textId="77777777" w:rsidR="001159B7" w:rsidRPr="001159B7" w:rsidRDefault="001159B7" w:rsidP="001159B7">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57712BE8"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C94726">
        <w:rPr>
          <w:rFonts w:ascii="Cambria" w:hAnsi="Cambria" w:cs="Arial"/>
          <w:sz w:val="22"/>
          <w:szCs w:val="22"/>
          <w:lang w:eastAsia="pl-PL"/>
        </w:rPr>
        <w:t xml:space="preserve"> </w:t>
      </w:r>
      <w:r w:rsidR="00C94726" w:rsidRPr="00EE0C0B">
        <w:rPr>
          <w:rFonts w:ascii="Cambria" w:hAnsi="Cambria" w:cs="Arial"/>
          <w:sz w:val="22"/>
          <w:szCs w:val="22"/>
          <w:lang w:eastAsia="pl-PL"/>
        </w:rPr>
        <w:t>zrywki</w:t>
      </w:r>
      <w:r w:rsidR="001E1EE2">
        <w:rPr>
          <w:rFonts w:ascii="Cambria" w:hAnsi="Cambria" w:cs="Arial"/>
          <w:sz w:val="22"/>
          <w:szCs w:val="22"/>
          <w:lang w:eastAsia="pl-PL"/>
        </w:rPr>
        <w:t>, prace te będą uznawane za wykonane należycie</w:t>
      </w:r>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2BAE582C"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5A79513F"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12</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7B2EBFBD"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7AF8BADA" w14:textId="4B7EBE67" w:rsidR="0013110C" w:rsidRDefault="0013110C" w:rsidP="00225ACD">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lastRenderedPageBreak/>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Pr>
          <w:rFonts w:ascii="Cambria" w:hAnsi="Cambria"/>
          <w:sz w:val="22"/>
          <w:szCs w:val="22"/>
          <w:lang w:eastAsia="pl-PL"/>
        </w:rPr>
        <w:t xml:space="preserve">6 </w:t>
      </w:r>
      <w:r>
        <w:rPr>
          <w:rFonts w:ascii="Cambria" w:hAnsi="Cambria"/>
          <w:sz w:val="22"/>
          <w:szCs w:val="22"/>
          <w:lang w:eastAsia="pl-PL"/>
        </w:rPr>
        <w:t>pkt 2 lub pkt 3.</w:t>
      </w:r>
    </w:p>
    <w:p w14:paraId="3325438B"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Dopuszcza się modyfikację Zlecenia po jego przekazaniu, jeżeli wystąpią szczególne okoliczności uzasadniające taką modyfikację. </w:t>
      </w:r>
    </w:p>
    <w:p w14:paraId="379CF93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C10DAD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44D687CD"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 xml:space="preserve">Strony ustalają, iż wszelkie koszty poniesione przez Zamawiającego w związku z Wykonaniem Zastępczym Zamawiający może potrącić z wynagrodzenia Wykonawcy. Jeżeli potrącenie z wynagrodzenia Wykonawcy kosztów poniesionych przez </w:t>
      </w:r>
      <w:r>
        <w:rPr>
          <w:rFonts w:ascii="Cambria" w:hAnsi="Cambria" w:cs="Arial"/>
          <w:bCs/>
          <w:iCs/>
          <w:color w:val="000000"/>
          <w:sz w:val="22"/>
          <w:szCs w:val="22"/>
          <w:lang w:eastAsia="pl-PL"/>
        </w:rPr>
        <w:lastRenderedPageBreak/>
        <w:t>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4454A815"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 Umowy powinien zostać zrealizowany od dnia</w:t>
      </w:r>
      <w:r w:rsidR="004D0EA5">
        <w:rPr>
          <w:rFonts w:ascii="Cambria" w:hAnsi="Cambria" w:cs="Arial"/>
          <w:sz w:val="22"/>
          <w:szCs w:val="22"/>
          <w:lang w:eastAsia="pl-PL"/>
        </w:rPr>
        <w:t xml:space="preserve"> zawarcia umowy</w:t>
      </w:r>
      <w:r w:rsidR="00E328B0">
        <w:rPr>
          <w:rFonts w:ascii="Cambria" w:hAnsi="Cambria" w:cs="Arial"/>
          <w:sz w:val="22"/>
          <w:szCs w:val="22"/>
          <w:lang w:eastAsia="pl-PL"/>
        </w:rPr>
        <w:t xml:space="preserve"> do dnia 31.12.2022</w:t>
      </w:r>
      <w:r>
        <w:rPr>
          <w:rFonts w:ascii="Cambria" w:hAnsi="Cambria" w:cs="Arial"/>
          <w:sz w:val="22"/>
          <w:szCs w:val="22"/>
          <w:lang w:eastAsia="pl-PL"/>
        </w:rPr>
        <w:t xml:space="preserve">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C994174"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lastRenderedPageBreak/>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3E026796" w14:textId="7D6BDE4D" w:rsidR="0013110C" w:rsidRDefault="0013110C" w:rsidP="00225ACD">
      <w:pPr>
        <w:suppressAutoHyphens w:val="0"/>
        <w:spacing w:before="120"/>
        <w:jc w:val="center"/>
        <w:outlineLvl w:val="0"/>
        <w:rPr>
          <w:rFonts w:ascii="Cambria" w:hAnsi="Cambria" w:cs="Arial"/>
          <w:b/>
          <w:color w:val="000000"/>
          <w:sz w:val="22"/>
          <w:szCs w:val="22"/>
          <w:lang w:eastAsia="pl-PL"/>
        </w:rPr>
      </w:pPr>
    </w:p>
    <w:p w14:paraId="2E3C296F" w14:textId="550E4BBC" w:rsidR="0009497D" w:rsidRDefault="0009497D" w:rsidP="00225ACD">
      <w:pPr>
        <w:suppressAutoHyphens w:val="0"/>
        <w:spacing w:before="120"/>
        <w:jc w:val="center"/>
        <w:outlineLvl w:val="0"/>
        <w:rPr>
          <w:rFonts w:ascii="Cambria" w:hAnsi="Cambria" w:cs="Arial"/>
          <w:b/>
          <w:color w:val="000000"/>
          <w:sz w:val="22"/>
          <w:szCs w:val="22"/>
          <w:lang w:eastAsia="pl-PL"/>
        </w:rPr>
      </w:pPr>
    </w:p>
    <w:p w14:paraId="207C3EEB" w14:textId="59868C1F" w:rsidR="0009497D" w:rsidRDefault="0009497D" w:rsidP="00225ACD">
      <w:pPr>
        <w:suppressAutoHyphens w:val="0"/>
        <w:spacing w:before="120"/>
        <w:jc w:val="center"/>
        <w:outlineLvl w:val="0"/>
        <w:rPr>
          <w:rFonts w:ascii="Cambria" w:hAnsi="Cambria" w:cs="Arial"/>
          <w:b/>
          <w:color w:val="000000"/>
          <w:sz w:val="22"/>
          <w:szCs w:val="22"/>
          <w:lang w:eastAsia="pl-PL"/>
        </w:rPr>
      </w:pPr>
    </w:p>
    <w:p w14:paraId="19BA576F"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07A934FF"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3B32BCBF" w14:textId="77777777" w:rsidR="00DD71B4" w:rsidRPr="00BC35B3" w:rsidRDefault="00DD71B4" w:rsidP="00DD71B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BC35B3">
        <w:rPr>
          <w:rFonts w:ascii="Cambria" w:eastAsia="Calibri" w:hAnsi="Cambria" w:cs="Arial"/>
          <w:sz w:val="22"/>
          <w:szCs w:val="22"/>
          <w:lang w:eastAsia="en-US"/>
        </w:rPr>
        <w:t>W zakresie czynności związanych z przygotowaniem drewna W0 do odbioru, Wykonawca zobowiązany jest do:</w:t>
      </w:r>
    </w:p>
    <w:p w14:paraId="247FCF1E" w14:textId="77777777" w:rsidR="00DD71B4" w:rsidRPr="00BC35B3" w:rsidRDefault="00DD71B4" w:rsidP="00DD71B4">
      <w:pPr>
        <w:suppressAutoHyphens w:val="0"/>
        <w:spacing w:before="120"/>
        <w:ind w:left="567"/>
        <w:jc w:val="both"/>
        <w:outlineLvl w:val="0"/>
        <w:rPr>
          <w:rFonts w:ascii="Cambria" w:eastAsia="Calibri" w:hAnsi="Cambria" w:cs="Arial"/>
          <w:sz w:val="22"/>
          <w:szCs w:val="22"/>
          <w:lang w:eastAsia="en-US"/>
        </w:rPr>
      </w:pPr>
      <w:r w:rsidRPr="00BC35B3">
        <w:rPr>
          <w:rFonts w:ascii="Cambria" w:eastAsia="Calibri" w:hAnsi="Cambria" w:cs="Arial"/>
          <w:sz w:val="22"/>
          <w:szCs w:val="22"/>
          <w:lang w:eastAsia="en-US"/>
        </w:rPr>
        <w:t xml:space="preserve">-okorowania dłużyc w miejscu pomiaru średnicy drewna W0 iglastego, </w:t>
      </w:r>
    </w:p>
    <w:p w14:paraId="563982AC" w14:textId="77777777" w:rsidR="00DD71B4" w:rsidRPr="00BC35B3" w:rsidRDefault="00DD71B4" w:rsidP="00DD71B4">
      <w:pPr>
        <w:suppressAutoHyphens w:val="0"/>
        <w:spacing w:before="120"/>
        <w:ind w:left="567"/>
        <w:jc w:val="both"/>
        <w:outlineLvl w:val="0"/>
        <w:rPr>
          <w:rFonts w:ascii="Cambria" w:eastAsia="Calibri" w:hAnsi="Cambria" w:cs="Arial"/>
          <w:sz w:val="22"/>
          <w:szCs w:val="22"/>
          <w:lang w:eastAsia="en-US"/>
        </w:rPr>
      </w:pPr>
      <w:r w:rsidRPr="00BC35B3">
        <w:rPr>
          <w:rFonts w:ascii="Cambria" w:eastAsia="Calibri" w:hAnsi="Cambria" w:cs="Arial"/>
          <w:sz w:val="22"/>
          <w:szCs w:val="22"/>
          <w:lang w:eastAsia="en-US"/>
        </w:rPr>
        <w:t>-składowania dłużyc na legarach,</w:t>
      </w:r>
    </w:p>
    <w:p w14:paraId="7756D2FA" w14:textId="77777777" w:rsidR="00DD71B4" w:rsidRPr="00B92AB2" w:rsidRDefault="00DD71B4" w:rsidP="00DD71B4">
      <w:pPr>
        <w:suppressAutoHyphens w:val="0"/>
        <w:spacing w:before="120"/>
        <w:ind w:left="567"/>
        <w:jc w:val="both"/>
        <w:outlineLvl w:val="0"/>
        <w:rPr>
          <w:rFonts w:ascii="Cambria" w:eastAsia="Calibri" w:hAnsi="Cambria" w:cs="Arial"/>
          <w:sz w:val="22"/>
          <w:szCs w:val="22"/>
          <w:lang w:eastAsia="en-US"/>
        </w:rPr>
      </w:pPr>
      <w:r w:rsidRPr="00BC35B3">
        <w:rPr>
          <w:rFonts w:ascii="Cambria" w:eastAsia="Calibri" w:hAnsi="Cambria" w:cs="Arial"/>
          <w:sz w:val="22"/>
          <w:szCs w:val="22"/>
          <w:lang w:eastAsia="en-US"/>
        </w:rPr>
        <w:t>-usunięcia wszelkich pozostałości po rzazach.</w:t>
      </w:r>
    </w:p>
    <w:p w14:paraId="0162C4D3" w14:textId="36530CF6" w:rsidR="00DD71B4" w:rsidRPr="00DD71B4" w:rsidRDefault="00DD71B4" w:rsidP="00DD71B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B92AB2">
        <w:rPr>
          <w:rFonts w:ascii="Cambria" w:eastAsia="Calibri" w:hAnsi="Cambria" w:cs="Arial"/>
          <w:sz w:val="22"/>
          <w:szCs w:val="22"/>
          <w:lang w:eastAsia="en-US"/>
        </w:rPr>
        <w:t>Wykonawca ma obowiązek uczestniczyć w szkoleniu BHP dla ZUL wraz z weryfikacją praktycznych umiejętności z zakresu pozyskania drewna zorganizowana przez Zamawiającego.</w:t>
      </w:r>
    </w:p>
    <w:p w14:paraId="7D5401A4" w14:textId="35952153" w:rsidR="0009497D" w:rsidRDefault="0009497D" w:rsidP="00DD71B4">
      <w:pPr>
        <w:suppressAutoHyphens w:val="0"/>
        <w:spacing w:before="120"/>
        <w:outlineLvl w:val="0"/>
        <w:rPr>
          <w:rFonts w:ascii="Cambria" w:hAnsi="Cambria" w:cs="Arial"/>
          <w:b/>
          <w:color w:val="000000"/>
          <w:sz w:val="22"/>
          <w:szCs w:val="22"/>
          <w:lang w:eastAsia="pl-PL"/>
        </w:rPr>
      </w:pP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w:t>
      </w:r>
      <w:r>
        <w:rPr>
          <w:rFonts w:ascii="Cambria" w:hAnsi="Cambria" w:cs="Arial"/>
          <w:sz w:val="22"/>
          <w:szCs w:val="22"/>
          <w:lang w:eastAsia="pl-PL"/>
        </w:rPr>
        <w:lastRenderedPageBreak/>
        <w:t xml:space="preserve">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4FB6FC51"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Pr>
          <w:rFonts w:ascii="Cambria" w:hAnsi="Cambria" w:cs="Arial"/>
          <w:sz w:val="22"/>
          <w:szCs w:val="22"/>
          <w:lang w:val="en-US"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Pr>
          <w:rFonts w:ascii="Cambria" w:hAnsi="Cambria" w:cs="Arial"/>
          <w:sz w:val="22"/>
          <w:szCs w:val="22"/>
          <w:lang w:val="en-US" w:eastAsia="pl-PL"/>
        </w:rPr>
        <w:t>20</w:t>
      </w:r>
      <w:r w:rsidR="00E110CB">
        <w:rPr>
          <w:rFonts w:ascii="Cambria" w:hAnsi="Cambria" w:cs="Arial"/>
          <w:sz w:val="22"/>
          <w:szCs w:val="22"/>
          <w:lang w:val="en-US" w:eastAsia="pl-PL"/>
        </w:rPr>
        <w:t xml:space="preserve"> </w:t>
      </w:r>
      <w:r>
        <w:rPr>
          <w:rFonts w:ascii="Cambria" w:hAnsi="Cambria" w:cs="Arial"/>
          <w:sz w:val="22"/>
          <w:szCs w:val="22"/>
          <w:lang w:eastAsia="pl-PL"/>
        </w:rPr>
        <w:t xml:space="preserve">r. poz. </w:t>
      </w:r>
      <w:r>
        <w:rPr>
          <w:rFonts w:ascii="Cambria" w:hAnsi="Cambria" w:cs="Arial"/>
          <w:sz w:val="22"/>
          <w:szCs w:val="22"/>
          <w:lang w:val="en-US" w:eastAsia="pl-PL"/>
        </w:rPr>
        <w:t>1320</w:t>
      </w:r>
      <w:r>
        <w:rPr>
          <w:rFonts w:ascii="Cambria" w:hAnsi="Cambria" w:cs="Arial"/>
          <w:sz w:val="22"/>
          <w:szCs w:val="22"/>
          <w:lang w:eastAsia="pl-PL"/>
        </w:rPr>
        <w:t xml:space="preserve"> 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5EA122A5"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Pr>
          <w:rFonts w:ascii="Cambria" w:hAnsi="Cambria" w:cs="Arial"/>
          <w:sz w:val="22"/>
          <w:szCs w:val="22"/>
        </w:rPr>
        <w:t>anonimizacji</w:t>
      </w:r>
      <w:proofErr w:type="spellEnd"/>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7777777"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2F040384"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lastRenderedPageBreak/>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1428B563"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w:t>
      </w:r>
      <w:r w:rsidR="00CC140A">
        <w:rPr>
          <w:rFonts w:ascii="Cambria" w:hAnsi="Cambria" w:cs="Arial"/>
          <w:sz w:val="22"/>
          <w:szCs w:val="22"/>
          <w:lang w:eastAsia="pl-PL"/>
        </w:rPr>
        <w:t xml:space="preserve">mawiającego w formie pisemnej </w:t>
      </w:r>
      <w:r>
        <w:rPr>
          <w:rFonts w:ascii="Cambria" w:hAnsi="Cambria" w:cs="Arial"/>
          <w:sz w:val="22"/>
          <w:szCs w:val="22"/>
          <w:lang w:eastAsia="pl-PL"/>
        </w:rPr>
        <w:t>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Wykonawcę w formie pisemnej, faxem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lastRenderedPageBreak/>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5817C8B7" w:rsidR="0013110C" w:rsidRPr="00DD71B4" w:rsidRDefault="0013110C" w:rsidP="00225ACD">
      <w:pPr>
        <w:numPr>
          <w:ilvl w:val="0"/>
          <w:numId w:val="16"/>
        </w:numPr>
        <w:suppressAutoHyphens w:val="0"/>
        <w:spacing w:before="120"/>
        <w:ind w:left="567" w:hanging="567"/>
        <w:jc w:val="both"/>
        <w:rPr>
          <w:rFonts w:ascii="Cambria" w:hAnsi="Cambria" w:cs="Arial"/>
          <w:sz w:val="22"/>
          <w:szCs w:val="22"/>
          <w:lang w:eastAsia="pl-PL"/>
        </w:rPr>
      </w:pPr>
      <w:r w:rsidRPr="00DD71B4">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t>
      </w:r>
      <w:r w:rsidR="003E5A42">
        <w:rPr>
          <w:rFonts w:ascii="Cambria" w:hAnsi="Cambria" w:cs="Arial"/>
          <w:sz w:val="22"/>
          <w:szCs w:val="22"/>
          <w:lang w:eastAsia="pl-PL"/>
        </w:rPr>
        <w:t xml:space="preserve">wała na piśmie wg. Załącznika nr 7 do niniejszej Umowy. </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4" w:name="_Hlk16114577"/>
      <w:r>
        <w:rPr>
          <w:rFonts w:ascii="Cambria" w:hAnsi="Cambria" w:cs="Arial"/>
          <w:sz w:val="22"/>
          <w:szCs w:val="22"/>
          <w:lang w:eastAsia="pl-PL"/>
        </w:rPr>
        <w:t>W przypadku, gdy przedmiotem Zlecenia będą prace z zakresu</w:t>
      </w:r>
      <w:r>
        <w:t xml:space="preserve"> </w:t>
      </w:r>
      <w:bookmarkStart w:id="5" w:name="_Hlk15294375"/>
      <w:r>
        <w:rPr>
          <w:rFonts w:ascii="Cambria" w:hAnsi="Cambria" w:cs="Arial"/>
          <w:sz w:val="22"/>
          <w:szCs w:val="22"/>
          <w:lang w:eastAsia="pl-PL"/>
        </w:rPr>
        <w:t>pozyskania i zrywki drewna</w:t>
      </w:r>
      <w:bookmarkEnd w:id="5"/>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4"/>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7947CFC0"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oraz Protokół Zwrotu Powierzchni stanowią protokolarne potwierdzenie zwrotu powierzchni, na których wykonywane były prace wchodzące w skład przedmiotu Zlecenia. </w:t>
      </w:r>
    </w:p>
    <w:p w14:paraId="52FA02C4"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gdy przedmiotem Zlecenia będą prace z zakresu pozyskania i zrywki drewna postęp rzeczowy realizacji prac wchodzących w skład Przedmiotu Zlecenia będzie ewidencjonowany u Zamawiającego: </w:t>
      </w:r>
    </w:p>
    <w:p w14:paraId="5C490985" w14:textId="77777777" w:rsidR="0013110C" w:rsidRDefault="0013110C" w:rsidP="00225ACD">
      <w:pPr>
        <w:numPr>
          <w:ilvl w:val="0"/>
          <w:numId w:val="19"/>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w przypadku prac z zakresu pozyskania drewna – Rejestrem Odebranego Drewna;</w:t>
      </w:r>
    </w:p>
    <w:p w14:paraId="78FF17DE" w14:textId="2486FCAD" w:rsidR="0013110C" w:rsidRDefault="0013110C" w:rsidP="00225ACD">
      <w:pPr>
        <w:numPr>
          <w:ilvl w:val="0"/>
          <w:numId w:val="19"/>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podwozu - Kwitem </w:t>
      </w:r>
      <w:proofErr w:type="spellStart"/>
      <w:r>
        <w:rPr>
          <w:rFonts w:ascii="Cambria" w:hAnsi="Cambria" w:cs="Arial"/>
          <w:sz w:val="22"/>
          <w:szCs w:val="22"/>
          <w:lang w:eastAsia="pl-PL"/>
        </w:rPr>
        <w:t>Podwozowym</w:t>
      </w:r>
      <w:proofErr w:type="spellEnd"/>
      <w:r>
        <w:rPr>
          <w:rFonts w:ascii="Cambria" w:hAnsi="Cambria" w:cs="Arial"/>
          <w:sz w:val="22"/>
          <w:szCs w:val="22"/>
          <w:lang w:eastAsia="pl-PL"/>
        </w:rPr>
        <w:t>;</w:t>
      </w:r>
    </w:p>
    <w:p w14:paraId="6D4396B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będącymi podstawą do sporządzenia Protokołu Odbioru Robót.</w:t>
      </w:r>
    </w:p>
    <w:p w14:paraId="54F98FB8" w14:textId="77777777" w:rsidR="0013110C" w:rsidRDefault="0013110C"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Za wykonanie Przedmiotu Umowy zgodnie z Umową, Wykonawca otrzyma wynagrodzenie ustalone zgodnie z ust. 3, wstępnie określone na podstawie Oferty na kwotę ______________ zł brutto. Kwota wynagrodzenia brutto, o której mowa w zdaniu poprzednim stanowi wartość Przedmiotu Umowy („Wartość Przedmiotu Umowy”). </w:t>
      </w:r>
    </w:p>
    <w:p w14:paraId="2B069CC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Kwota wynagrodzenia brutto nie obejmuje prac wykonywanych w ramach Opcji.</w:t>
      </w:r>
    </w:p>
    <w:p w14:paraId="37B84ED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 </w:t>
      </w:r>
    </w:p>
    <w:p w14:paraId="34B44BF8"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Ceny</w:t>
      </w:r>
      <w:r>
        <w:rPr>
          <w:rFonts w:ascii="Cambria" w:hAnsi="Cambria" w:cs="Arial"/>
          <w:sz w:val="22"/>
          <w:szCs w:val="22"/>
          <w:lang w:eastAsia="pl-PL"/>
        </w:rPr>
        <w:t xml:space="preserve"> jednostkowe, o których mowa w ust. 3, nie będą podlegały zmianom w trakcie realizacji Umowy, z zastrzeżeniem postanowień § 11 ust. 10. Wykonawca niniejszym potwierdza, iż ceny jednostkowe za wykonanie poszczególnych prac uwzględniają wszystkie koszty związane z ich wykonaniem. </w:t>
      </w:r>
    </w:p>
    <w:p w14:paraId="03D32ABC"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Wynagrodzenie będzie płatne w terminie do 21 dni od doręczenia Zamawiającemu prawidłowo wystawionej faktury. Podstawą do wystawienia faktury przez Wykonawcę będą Protokoły Odbioru Robót wskazane w § 9 ust. 12.</w:t>
      </w:r>
    </w:p>
    <w:p w14:paraId="65A53DD9" w14:textId="68C5326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 xml:space="preserve">z </w:t>
      </w:r>
      <w:proofErr w:type="spellStart"/>
      <w:r w:rsidR="007F6C80">
        <w:rPr>
          <w:rFonts w:ascii="Cambria" w:hAnsi="Cambria" w:cs="Arial"/>
          <w:sz w:val="22"/>
          <w:szCs w:val="22"/>
          <w:lang w:eastAsia="pl-PL"/>
        </w:rPr>
        <w:t>późn</w:t>
      </w:r>
      <w:proofErr w:type="spellEnd"/>
      <w:r w:rsidR="007F6C80">
        <w:rPr>
          <w:rFonts w:ascii="Cambria" w:hAnsi="Cambria" w:cs="Arial"/>
          <w:sz w:val="22"/>
          <w:szCs w:val="22"/>
          <w:lang w:eastAsia="pl-PL"/>
        </w:rPr>
        <w:t xml:space="preserve"> zm.</w:t>
      </w:r>
      <w:r>
        <w:rPr>
          <w:rFonts w:ascii="Cambria" w:hAnsi="Cambria" w:cs="Arial"/>
          <w:sz w:val="22"/>
          <w:szCs w:val="22"/>
          <w:lang w:eastAsia="pl-PL"/>
        </w:rPr>
        <w:t xml:space="preserve">– „Ustawa o Fakturowaniu”). </w:t>
      </w:r>
    </w:p>
    <w:p w14:paraId="0F42940A" w14:textId="702ADB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5A1428E8"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Ustrukturyzowaną fakturę elektroniczną należy wysyłać na następujący adres Zamawiającego na PEF: </w:t>
      </w:r>
      <w:r w:rsidR="001447F3">
        <w:rPr>
          <w:rFonts w:ascii="Cambria" w:hAnsi="Cambria" w:cs="Arial"/>
          <w:sz w:val="22"/>
          <w:szCs w:val="22"/>
          <w:lang w:eastAsia="pl-PL"/>
        </w:rPr>
        <w:t>NIP/7320016466</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Pr>
          <w:rFonts w:ascii="Cambria" w:hAnsi="Cambria" w:cs="Arial"/>
          <w:sz w:val="22"/>
          <w:szCs w:val="22"/>
          <w:lang w:val="en-US"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05C2B458" w:rsidR="0013110C" w:rsidRPr="001447F3" w:rsidRDefault="0013110C" w:rsidP="001447F3">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w:t>
      </w:r>
      <w:r w:rsidR="001447F3">
        <w:rPr>
          <w:rFonts w:ascii="Cambria" w:hAnsi="Cambria" w:cs="Arial"/>
          <w:sz w:val="22"/>
          <w:szCs w:val="22"/>
          <w:lang w:eastAsia="pl-PL"/>
        </w:rPr>
        <w:t>siedziby Nadleśnictwa w Zgierzu przy ul. Ogrodniczej 6/8.</w:t>
      </w:r>
    </w:p>
    <w:p w14:paraId="6C436E1E" w14:textId="77777777" w:rsidR="00E37329" w:rsidRDefault="00E37329" w:rsidP="00E37329">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 zastrzeżeniem postanowień ust. 11 Wynagrodzenie będzie płatne na rachunek bankowy Wykonawcy:</w:t>
      </w:r>
    </w:p>
    <w:p w14:paraId="71E4551B" w14:textId="77777777" w:rsidR="00E37329" w:rsidRDefault="00E37329" w:rsidP="00E37329">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Nazwa Banku ………………………..</w:t>
      </w:r>
    </w:p>
    <w:p w14:paraId="5FA1CF56" w14:textId="77777777" w:rsidR="00E37329" w:rsidRDefault="00E37329" w:rsidP="00E37329">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Numer Rachunku…………………..</w:t>
      </w:r>
      <w:r w:rsidRPr="004E21A8">
        <w:rPr>
          <w:rFonts w:ascii="Cambria" w:hAnsi="Cambria" w:cs="Arial"/>
          <w:sz w:val="22"/>
          <w:szCs w:val="22"/>
          <w:lang w:eastAsia="pl-PL"/>
        </w:rPr>
        <w:t xml:space="preserve"> </w:t>
      </w:r>
    </w:p>
    <w:p w14:paraId="5D9C110C" w14:textId="77777777" w:rsidR="00E37329" w:rsidRPr="004052AA" w:rsidRDefault="00E37329" w:rsidP="00E37329">
      <w:pPr>
        <w:suppressAutoHyphens w:val="0"/>
        <w:spacing w:before="120"/>
        <w:ind w:left="567"/>
        <w:jc w:val="both"/>
        <w:rPr>
          <w:rFonts w:ascii="Cambria" w:hAnsi="Cambria" w:cs="Arial"/>
          <w:sz w:val="22"/>
          <w:szCs w:val="22"/>
          <w:lang w:eastAsia="pl-PL"/>
        </w:rPr>
      </w:pPr>
      <w:r w:rsidRPr="004E21A8">
        <w:rPr>
          <w:rFonts w:ascii="Cambria" w:hAnsi="Cambria" w:cs="Arial"/>
          <w:sz w:val="22"/>
          <w:szCs w:val="22"/>
          <w:lang w:eastAsia="pl-PL"/>
        </w:rPr>
        <w:t xml:space="preserve">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5F61AC48"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6"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021</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A91969" w:rsidRPr="00A91969">
        <w:rPr>
          <w:rFonts w:ascii="Cambria" w:hAnsi="Cambria" w:cs="Arial"/>
          <w:sz w:val="22"/>
          <w:szCs w:val="22"/>
          <w:lang w:eastAsia="pl-PL"/>
        </w:rPr>
        <w:t>685</w:t>
      </w:r>
      <w:r>
        <w:rPr>
          <w:rFonts w:ascii="Cambria" w:hAnsi="Cambria" w:cs="Arial"/>
          <w:sz w:val="22"/>
          <w:szCs w:val="22"/>
          <w:lang w:eastAsia="pl-PL"/>
        </w:rPr>
        <w:t xml:space="preserve"> 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bookmarkEnd w:id="6"/>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6CBE347B"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lang w:eastAsia="pl-PL"/>
        </w:rPr>
        <w:t xml:space="preserve">2021 r. poz. 685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785B954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2020</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4C0F42" w:rsidRPr="004C0F42">
        <w:rPr>
          <w:rFonts w:ascii="Cambria" w:hAnsi="Cambria" w:cs="Arial"/>
          <w:bCs/>
          <w:sz w:val="22"/>
          <w:szCs w:val="22"/>
          <w:lang w:eastAsia="pl-PL"/>
        </w:rPr>
        <w:t>1896</w:t>
      </w:r>
      <w:r w:rsidR="004C0F42">
        <w:rPr>
          <w:rFonts w:ascii="Cambria" w:hAnsi="Cambria" w:cs="Arial"/>
          <w:bCs/>
          <w:sz w:val="22"/>
          <w:szCs w:val="22"/>
          <w:lang w:eastAsia="pl-PL"/>
        </w:rPr>
        <w:t xml:space="preserve">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 xml:space="preserve">2021 r. poz. 685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1717862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 xml:space="preserve">2021 r. poz. 685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lastRenderedPageBreak/>
        <w:t>§ 12</w:t>
      </w:r>
      <w:r>
        <w:rPr>
          <w:rFonts w:ascii="Cambria" w:hAnsi="Cambria" w:cs="Arial"/>
          <w:b/>
          <w:bCs/>
          <w:sz w:val="22"/>
          <w:szCs w:val="22"/>
          <w:lang w:eastAsia="pl-PL"/>
        </w:rPr>
        <w:br/>
        <w:t>Zabezpieczenie należytego wykonania Umowy</w:t>
      </w:r>
    </w:p>
    <w:p w14:paraId="74A7B236" w14:textId="05507596"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2A2490">
        <w:rPr>
          <w:rFonts w:ascii="Cambria" w:hAnsi="Cambria" w:cs="Arial"/>
          <w:sz w:val="22"/>
          <w:szCs w:val="22"/>
          <w:lang w:eastAsia="pl-PL"/>
        </w:rPr>
        <w:t>3</w:t>
      </w:r>
      <w:bookmarkStart w:id="7" w:name="_GoBack"/>
      <w:bookmarkEnd w:id="7"/>
      <w:r w:rsidR="004C0F42">
        <w:rPr>
          <w:rFonts w:ascii="Cambria" w:hAnsi="Cambria" w:cs="Arial"/>
          <w:sz w:val="22"/>
          <w:szCs w:val="22"/>
          <w:lang w:eastAsia="pl-PL"/>
        </w:rPr>
        <w:t xml:space="preserve"> </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8" w:name="_Toc68356757"/>
      <w:r>
        <w:rPr>
          <w:rFonts w:ascii="Cambria" w:hAnsi="Cambria" w:cs="Arial"/>
          <w:b/>
          <w:bCs/>
          <w:kern w:val="32"/>
          <w:sz w:val="22"/>
          <w:szCs w:val="22"/>
          <w:lang w:eastAsia="pl-PL"/>
        </w:rPr>
        <w:br/>
        <w:t>Kary umowne</w:t>
      </w:r>
      <w:bookmarkEnd w:id="8"/>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tab/>
      </w:r>
      <w:r>
        <w:rPr>
          <w:rFonts w:ascii="Cambria" w:hAnsi="Cambria"/>
          <w:sz w:val="22"/>
          <w:szCs w:val="22"/>
          <w:lang w:eastAsia="pl-PL"/>
        </w:rPr>
        <w:br/>
      </w:r>
      <w:r>
        <w:rPr>
          <w:rFonts w:ascii="Cambria" w:hAnsi="Cambria"/>
          <w:sz w:val="22"/>
          <w:szCs w:val="22"/>
          <w:lang w:eastAsia="pl-PL"/>
        </w:rPr>
        <w:br/>
        <w:t xml:space="preserve">Wartość prac brutto </w:t>
      </w:r>
      <w:r>
        <w:rPr>
          <w:rFonts w:ascii="Cambria" w:hAnsi="Cambria" w:cs="Arial"/>
          <w:bCs/>
          <w:sz w:val="22"/>
          <w:szCs w:val="22"/>
          <w:lang w:eastAsia="pl-PL"/>
        </w:rPr>
        <w:t xml:space="preserve">na danej pozycji objętej Zleceniem, w stosunku do których Wykonawca pozostaje w zwłoce będzie określana powykonawczo na podstawie wartości wynikającej z dokumentów, przy pomocy których będzie dokumentowany odbiór. </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47E2008A"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lastRenderedPageBreak/>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43B850D"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9"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10"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9"/>
    <w:bookmarkEnd w:id="10"/>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lastRenderedPageBreak/>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1" w:name="_Hlk81415788"/>
      <w:r>
        <w:rPr>
          <w:rFonts w:ascii="Cambria" w:hAnsi="Cambria" w:cs="Arial"/>
          <w:sz w:val="22"/>
          <w:szCs w:val="22"/>
          <w:lang w:eastAsia="pl-PL"/>
        </w:rPr>
        <w:t xml:space="preserve">każdy przypadek braku środków ochrony indywidualnej </w:t>
      </w:r>
      <w:bookmarkEnd w:id="11"/>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12"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12"/>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6FE48956"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ust. 1 na 50% Wartości Przedmiotu Umowy.  </w:t>
      </w:r>
    </w:p>
    <w:p w14:paraId="70265414"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13" w:name="_Toc68356761"/>
      <w:r>
        <w:rPr>
          <w:rFonts w:ascii="Cambria" w:hAnsi="Cambria" w:cs="Arial"/>
          <w:b/>
          <w:sz w:val="22"/>
          <w:szCs w:val="22"/>
          <w:lang w:eastAsia="pl-PL"/>
        </w:rPr>
        <w:br/>
        <w:t>Ubezpieczenia</w:t>
      </w:r>
      <w:bookmarkEnd w:id="13"/>
    </w:p>
    <w:p w14:paraId="557FC8CA" w14:textId="1170320B"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w:t>
      </w:r>
      <w:r w:rsidR="002873D1">
        <w:rPr>
          <w:rFonts w:ascii="Cambria" w:hAnsi="Cambria" w:cs="Arial"/>
          <w:sz w:val="22"/>
          <w:szCs w:val="22"/>
          <w:lang w:eastAsia="pl-PL"/>
        </w:rPr>
        <w:t xml:space="preserve">ą niż 100 000 </w:t>
      </w:r>
      <w:r>
        <w:rPr>
          <w:rFonts w:ascii="Cambria" w:hAnsi="Cambria" w:cs="Arial"/>
          <w:sz w:val="22"/>
          <w:szCs w:val="22"/>
          <w:lang w:eastAsia="pl-PL"/>
        </w:rPr>
        <w:t>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w:t>
      </w:r>
      <w:r>
        <w:rPr>
          <w:rFonts w:ascii="Cambria" w:hAnsi="Cambria" w:cs="Arial"/>
          <w:sz w:val="22"/>
          <w:szCs w:val="22"/>
          <w:lang w:eastAsia="pl-PL"/>
        </w:rPr>
        <w:lastRenderedPageBreak/>
        <w:t xml:space="preserve">zobowiązany do odebrania prac wykonanych zgodnie z Umową do dnia odstąpienia za zapłatą wynagrodzenia .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3D65BFDE"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14:paraId="037E71C2"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rozwiązań 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3FE4D3D5"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nią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w:t>
      </w:r>
      <w:r>
        <w:rPr>
          <w:rFonts w:ascii="Cambria" w:hAnsi="Cambria" w:cs="Arial"/>
          <w:sz w:val="22"/>
          <w:szCs w:val="22"/>
          <w:lang w:eastAsia="pl-PL"/>
        </w:rPr>
        <w:lastRenderedPageBreak/>
        <w:t xml:space="preserve">złożonej przez siebie ofercie. </w:t>
      </w:r>
      <w:bookmarkStart w:id="14" w:name="_Hlk43745153"/>
      <w:r>
        <w:rPr>
          <w:rFonts w:ascii="Cambria" w:hAnsi="Cambria" w:cs="Arial"/>
          <w:sz w:val="22"/>
          <w:szCs w:val="22"/>
          <w:lang w:eastAsia="pl-PL"/>
        </w:rPr>
        <w:t>Zmiana nie może pociągnąć za sobą zwiększenia wynagrodzenia należnego Wykonawcy</w:t>
      </w:r>
      <w:bookmarkEnd w:id="14"/>
      <w:r>
        <w:rPr>
          <w:rFonts w:ascii="Cambria" w:hAnsi="Cambria" w:cs="Arial"/>
          <w:sz w:val="22"/>
          <w:szCs w:val="22"/>
          <w:lang w:eastAsia="pl-PL"/>
        </w:rPr>
        <w:t>.</w:t>
      </w:r>
    </w:p>
    <w:p w14:paraId="5CA4BF60" w14:textId="03710885"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w technologii pozyskania drewna w sytuacjach, gdy zmiana technologii umożliwiłaby Wykonawcy terminową </w:t>
      </w:r>
      <w:r w:rsidR="00732161">
        <w:rPr>
          <w:rFonts w:ascii="Cambria" w:hAnsi="Cambria" w:cs="Arial"/>
          <w:sz w:val="22"/>
          <w:szCs w:val="22"/>
          <w:lang w:eastAsia="pl-PL"/>
        </w:rPr>
        <w:t xml:space="preserve">i </w:t>
      </w:r>
      <w:r>
        <w:rPr>
          <w:rFonts w:ascii="Cambria" w:hAnsi="Cambria" w:cs="Arial"/>
          <w:sz w:val="22"/>
          <w:szCs w:val="22"/>
          <w:lang w:eastAsia="pl-PL"/>
        </w:rPr>
        <w:t>należytą realizację zobowiązań wynikających z Umowy, z zastrzeżeniem, że zmiana technologii nie będzie powodować wzrostu kosztów ponoszonych na realizację Przedmiotu Umowy i będzie uzasadniona w świetle zasad prawidłowej gospodarki leśnej.</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489F5DE8"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77777777" w:rsidR="0013110C" w:rsidRDefault="0013110C"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2EDC9D59" w14:textId="77777777" w:rsidR="00D052AD" w:rsidRDefault="00D052AD" w:rsidP="00D052A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08D20AB" w14:textId="77777777" w:rsidR="00D052AD" w:rsidRDefault="00D052AD" w:rsidP="00D052A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212B28F3" w14:textId="0E057D0A" w:rsidR="00D052AD" w:rsidRDefault="00D052AD" w:rsidP="00D052A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r>
      <w:r w:rsidR="00D41548">
        <w:rPr>
          <w:rFonts w:ascii="Cambria" w:hAnsi="Cambria" w:cs="Arial"/>
          <w:sz w:val="22"/>
          <w:szCs w:val="22"/>
          <w:lang w:eastAsia="pl-PL"/>
        </w:rPr>
        <w:t xml:space="preserve">95-100 </w:t>
      </w:r>
      <w:r w:rsidR="000A6E4C">
        <w:rPr>
          <w:rFonts w:ascii="Cambria" w:hAnsi="Cambria" w:cs="Arial"/>
          <w:sz w:val="22"/>
          <w:szCs w:val="22"/>
          <w:lang w:eastAsia="pl-PL"/>
        </w:rPr>
        <w:t>Zgierz, ul. Ogrodnicza 6/8</w:t>
      </w:r>
    </w:p>
    <w:p w14:paraId="0FCEAA2D" w14:textId="4F328E78" w:rsidR="00D052AD" w:rsidRDefault="00D052AD" w:rsidP="00D052A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r>
      <w:r w:rsidR="000A6E4C">
        <w:rPr>
          <w:rFonts w:ascii="Cambria" w:hAnsi="Cambria" w:cs="Arial"/>
          <w:sz w:val="22"/>
          <w:szCs w:val="22"/>
          <w:lang w:eastAsia="pl-PL"/>
        </w:rPr>
        <w:t>42 716 42 59</w:t>
      </w:r>
    </w:p>
    <w:p w14:paraId="06634729" w14:textId="5B091E41" w:rsidR="00D052AD" w:rsidRDefault="00D052AD" w:rsidP="00D052A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Fax: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r>
      <w:r w:rsidR="000A6E4C">
        <w:rPr>
          <w:rFonts w:ascii="Cambria" w:hAnsi="Cambria" w:cs="Arial"/>
          <w:sz w:val="22"/>
          <w:szCs w:val="22"/>
          <w:lang w:eastAsia="pl-PL"/>
        </w:rPr>
        <w:t>42 719 07 36</w:t>
      </w:r>
    </w:p>
    <w:p w14:paraId="29AD95F6" w14:textId="4D81C180" w:rsidR="00D052AD" w:rsidRDefault="00D052AD" w:rsidP="00D052A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r>
      <w:r w:rsidR="000A6E4C">
        <w:rPr>
          <w:rFonts w:ascii="Cambria" w:hAnsi="Cambria" w:cs="Arial"/>
          <w:sz w:val="22"/>
          <w:szCs w:val="22"/>
          <w:lang w:eastAsia="pl-PL"/>
        </w:rPr>
        <w:t>grotniki@lodz.lasy.gov.pl</w:t>
      </w:r>
    </w:p>
    <w:p w14:paraId="035EBC56" w14:textId="77777777" w:rsidR="00D052AD" w:rsidRDefault="00D052AD" w:rsidP="00D052AD">
      <w:pPr>
        <w:suppressAutoHyphens w:val="0"/>
        <w:spacing w:before="120"/>
        <w:ind w:left="567"/>
        <w:jc w:val="both"/>
      </w:pPr>
      <w:r>
        <w:rPr>
          <w:rFonts w:ascii="Cambria" w:hAnsi="Cambria" w:cs="Arial"/>
          <w:sz w:val="22"/>
          <w:szCs w:val="22"/>
          <w:lang w:eastAsia="pl-PL"/>
        </w:rPr>
        <w:t>Dokonywanie zgłoszeń odbioru prac o którym mowa w § 9 ust. 3</w:t>
      </w:r>
      <w:r>
        <w:rPr>
          <w:rFonts w:ascii="Cambria" w:hAnsi="Cambria" w:cs="Arial"/>
          <w:b/>
          <w:sz w:val="22"/>
          <w:szCs w:val="22"/>
          <w:lang w:eastAsia="pl-PL"/>
        </w:rPr>
        <w:t xml:space="preserve"> </w:t>
      </w:r>
    </w:p>
    <w:p w14:paraId="646BEB08" w14:textId="77777777" w:rsidR="00D052AD" w:rsidRDefault="00D052AD" w:rsidP="00D052AD">
      <w:pPr>
        <w:suppressAutoHyphens w:val="0"/>
        <w:spacing w:before="120"/>
        <w:ind w:left="567"/>
        <w:jc w:val="both"/>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B24902A" w14:textId="77777777" w:rsidR="00D052AD" w:rsidRDefault="00D052AD" w:rsidP="00D052AD">
      <w:pPr>
        <w:suppressAutoHyphens w:val="0"/>
        <w:spacing w:before="120"/>
        <w:ind w:left="567"/>
        <w:jc w:val="both"/>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64BB5134" w14:textId="77777777" w:rsidR="00D052AD" w:rsidRDefault="00D052AD" w:rsidP="00D052A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1272FB5" w14:textId="77777777" w:rsidR="00D052AD" w:rsidRDefault="00D052AD" w:rsidP="00D052A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575DD0E0" w14:textId="77777777" w:rsidR="00D052AD" w:rsidRDefault="00D052AD" w:rsidP="00D052A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4522FBF7" w14:textId="77777777" w:rsidR="00D052AD" w:rsidRDefault="00D052AD" w:rsidP="00D052A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6A2908D2" w14:textId="77777777" w:rsidR="00D052AD" w:rsidRDefault="00D052AD" w:rsidP="00D052A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7CD1A0C4" w14:textId="77777777" w:rsidR="00D052AD" w:rsidRDefault="00D052AD" w:rsidP="00D052A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 pocztą elektroniczną lub faxem.</w:t>
      </w:r>
    </w:p>
    <w:p w14:paraId="677BA46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lub nr faksu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pisemnie, pocztą elektroniczną lub faxem. </w:t>
      </w:r>
    </w:p>
    <w:p w14:paraId="21124489"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pocztą elektroniczną lub faxem.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2E96BC2C" w14:textId="3B189C23" w:rsidR="0013110C" w:rsidRPr="004D0EA5"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6 – Wzór Protokołu Zwrotu Powierzchni. </w:t>
      </w:r>
    </w:p>
    <w:p w14:paraId="7F76B01B" w14:textId="77777777" w:rsidR="004D0EA5" w:rsidRPr="00450C99" w:rsidRDefault="004D0EA5" w:rsidP="004D0EA5">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Załącznik nr 7 – Wzór Protokołu Odmowy Odbioru Robót</w:t>
      </w:r>
    </w:p>
    <w:p w14:paraId="074EFBB7" w14:textId="77777777" w:rsidR="004D0EA5" w:rsidRDefault="004D0EA5" w:rsidP="004D0EA5">
      <w:pPr>
        <w:tabs>
          <w:tab w:val="left" w:pos="1134"/>
        </w:tabs>
        <w:suppressAutoHyphens w:val="0"/>
        <w:spacing w:before="120"/>
        <w:jc w:val="both"/>
        <w:rPr>
          <w:rFonts w:ascii="Cambria" w:hAnsi="Cambria" w:cs="Arial"/>
          <w:color w:val="000000"/>
          <w:sz w:val="22"/>
          <w:szCs w:val="22"/>
          <w:lang w:eastAsia="pl-PL"/>
        </w:rPr>
      </w:pPr>
    </w:p>
    <w:p w14:paraId="3A2AC022" w14:textId="77777777" w:rsidR="004D0EA5" w:rsidRDefault="004D0EA5" w:rsidP="004D0EA5">
      <w:pPr>
        <w:tabs>
          <w:tab w:val="left" w:pos="1134"/>
        </w:tabs>
        <w:suppressAutoHyphens w:val="0"/>
        <w:spacing w:before="120"/>
        <w:jc w:val="both"/>
        <w:rPr>
          <w:rFonts w:ascii="Cambria" w:hAnsi="Cambria" w:cs="Arial"/>
          <w:bCs/>
          <w:sz w:val="22"/>
          <w:szCs w:val="22"/>
        </w:rPr>
      </w:pP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7A2EF93" w14:textId="2C7873E1" w:rsidR="008366D9" w:rsidRDefault="0013110C" w:rsidP="008366D9">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w:t>
      </w:r>
      <w:r w:rsidR="008366D9" w:rsidRPr="008366D9">
        <w:rPr>
          <w:rFonts w:ascii="Cambria" w:hAnsi="Cambria" w:cs="Arial"/>
          <w:b/>
          <w:color w:val="000000"/>
          <w:sz w:val="22"/>
          <w:szCs w:val="22"/>
          <w:lang w:eastAsia="pl-PL"/>
        </w:rPr>
        <w:t xml:space="preserve"> </w:t>
      </w:r>
      <w:r w:rsidR="008366D9">
        <w:rPr>
          <w:rFonts w:ascii="Cambria" w:hAnsi="Cambria" w:cs="Arial"/>
          <w:b/>
          <w:color w:val="000000"/>
          <w:sz w:val="22"/>
          <w:szCs w:val="22"/>
          <w:lang w:eastAsia="pl-PL"/>
        </w:rPr>
        <w:t>Wykaz zagrożeń występujących na Obszarze Realizacji Pakietu</w:t>
      </w:r>
      <w:r w:rsidR="008366D9">
        <w:rPr>
          <w:rFonts w:ascii="Cambria" w:hAnsi="Cambria" w:cs="Arial"/>
          <w:b/>
          <w:color w:val="000000"/>
          <w:sz w:val="22"/>
          <w:szCs w:val="22"/>
          <w:lang w:eastAsia="pl-PL"/>
        </w:rPr>
        <w:br/>
        <w:t>(terenie, na którym realizowany jest Przedmiot  Umowy)</w:t>
      </w:r>
    </w:p>
    <w:p w14:paraId="20CDB392" w14:textId="77777777" w:rsidR="008366D9" w:rsidRDefault="008366D9" w:rsidP="008366D9">
      <w:pPr>
        <w:jc w:val="both"/>
        <w:rPr>
          <w:rFonts w:ascii="Cambria" w:hAnsi="Cambria"/>
          <w:sz w:val="22"/>
          <w:szCs w:val="22"/>
        </w:rPr>
      </w:pPr>
    </w:p>
    <w:p w14:paraId="0E6EA15D" w14:textId="77777777" w:rsidR="008366D9" w:rsidRPr="003E38A1" w:rsidRDefault="008366D9" w:rsidP="007419B2">
      <w:pPr>
        <w:spacing w:line="276" w:lineRule="auto"/>
        <w:jc w:val="both"/>
        <w:rPr>
          <w:rFonts w:ascii="Cambria" w:hAnsi="Cambria"/>
          <w:sz w:val="22"/>
          <w:szCs w:val="22"/>
        </w:rPr>
      </w:pPr>
      <w:r w:rsidRPr="003E38A1">
        <w:rPr>
          <w:rFonts w:ascii="Cambria" w:hAnsi="Cambria"/>
          <w:sz w:val="22"/>
          <w:szCs w:val="22"/>
        </w:rPr>
        <w:t>1. Zagrożenia pożarowe oraz związane z niekorzystnymi warunkami atmosferycznymi.</w:t>
      </w:r>
    </w:p>
    <w:p w14:paraId="45311E8A" w14:textId="77777777" w:rsidR="008366D9" w:rsidRPr="003E38A1" w:rsidRDefault="008366D9" w:rsidP="007419B2">
      <w:pPr>
        <w:spacing w:line="276" w:lineRule="auto"/>
        <w:jc w:val="both"/>
        <w:rPr>
          <w:rFonts w:ascii="Cambria" w:hAnsi="Cambria"/>
          <w:sz w:val="22"/>
          <w:szCs w:val="22"/>
        </w:rPr>
      </w:pPr>
      <w:r w:rsidRPr="003E38A1">
        <w:rPr>
          <w:rFonts w:ascii="Cambria" w:hAnsi="Cambria"/>
          <w:sz w:val="22"/>
          <w:szCs w:val="22"/>
        </w:rPr>
        <w:t>2. Zagrożenia związane z pracą środków transportowych oraz z transportowanym materiałem.</w:t>
      </w:r>
    </w:p>
    <w:p w14:paraId="086D5EFD" w14:textId="77777777" w:rsidR="008366D9" w:rsidRPr="003E38A1" w:rsidRDefault="008366D9" w:rsidP="007419B2">
      <w:pPr>
        <w:spacing w:line="276" w:lineRule="auto"/>
        <w:jc w:val="both"/>
        <w:rPr>
          <w:rFonts w:ascii="Cambria" w:hAnsi="Cambria"/>
          <w:sz w:val="22"/>
          <w:szCs w:val="22"/>
        </w:rPr>
      </w:pPr>
      <w:r w:rsidRPr="003E38A1">
        <w:rPr>
          <w:rFonts w:ascii="Cambria" w:hAnsi="Cambria"/>
          <w:sz w:val="22"/>
          <w:szCs w:val="22"/>
        </w:rPr>
        <w:t>3. Zagrożenia wynikające z trudnych warunków – wykroty, jary, stoki, bagna i inne miejsca niebezpieczne.</w:t>
      </w:r>
    </w:p>
    <w:p w14:paraId="66E1D4FE" w14:textId="77777777" w:rsidR="008366D9" w:rsidRPr="003E38A1" w:rsidRDefault="008366D9" w:rsidP="007419B2">
      <w:pPr>
        <w:spacing w:line="276" w:lineRule="auto"/>
        <w:jc w:val="both"/>
        <w:rPr>
          <w:rFonts w:ascii="Cambria" w:hAnsi="Cambria"/>
          <w:sz w:val="22"/>
          <w:szCs w:val="22"/>
        </w:rPr>
      </w:pPr>
      <w:r w:rsidRPr="003E38A1">
        <w:rPr>
          <w:rFonts w:ascii="Cambria" w:hAnsi="Cambria"/>
          <w:sz w:val="22"/>
          <w:szCs w:val="22"/>
        </w:rPr>
        <w:t>4. Zagrożenia związane z pracą w pobliżu dróg i innych szlaków komunikacyjnych.</w:t>
      </w:r>
    </w:p>
    <w:p w14:paraId="00B50040" w14:textId="77777777" w:rsidR="008366D9" w:rsidRPr="003E38A1" w:rsidRDefault="008366D9" w:rsidP="007419B2">
      <w:pPr>
        <w:spacing w:line="276" w:lineRule="auto"/>
        <w:jc w:val="both"/>
        <w:rPr>
          <w:rFonts w:ascii="Cambria" w:hAnsi="Cambria"/>
          <w:sz w:val="22"/>
          <w:szCs w:val="22"/>
        </w:rPr>
      </w:pPr>
      <w:r w:rsidRPr="003E38A1">
        <w:rPr>
          <w:rFonts w:ascii="Cambria" w:hAnsi="Cambria"/>
          <w:sz w:val="22"/>
          <w:szCs w:val="22"/>
        </w:rPr>
        <w:t>5. Zagrożenia związane z pracą w pobliżu budynków i innych budowli.</w:t>
      </w:r>
    </w:p>
    <w:p w14:paraId="3AD740E9" w14:textId="77777777" w:rsidR="008366D9" w:rsidRPr="003E38A1" w:rsidRDefault="008366D9" w:rsidP="007419B2">
      <w:pPr>
        <w:spacing w:line="276" w:lineRule="auto"/>
        <w:jc w:val="both"/>
        <w:rPr>
          <w:rFonts w:ascii="Cambria" w:hAnsi="Cambria"/>
          <w:sz w:val="22"/>
          <w:szCs w:val="22"/>
        </w:rPr>
      </w:pPr>
      <w:r w:rsidRPr="003E38A1">
        <w:rPr>
          <w:rFonts w:ascii="Cambria" w:hAnsi="Cambria"/>
          <w:sz w:val="22"/>
          <w:szCs w:val="22"/>
        </w:rPr>
        <w:t>6. Zagrożenia związane z pracą w pobliżu linii energetycznych i urządzeń teleenergetycznych.</w:t>
      </w:r>
    </w:p>
    <w:p w14:paraId="6EE2042F" w14:textId="77777777" w:rsidR="008366D9" w:rsidRPr="003E38A1" w:rsidRDefault="008366D9" w:rsidP="007419B2">
      <w:pPr>
        <w:spacing w:line="276" w:lineRule="auto"/>
        <w:jc w:val="both"/>
        <w:rPr>
          <w:rFonts w:ascii="Cambria" w:hAnsi="Cambria"/>
          <w:sz w:val="22"/>
          <w:szCs w:val="22"/>
        </w:rPr>
      </w:pPr>
      <w:r w:rsidRPr="003E38A1">
        <w:rPr>
          <w:rFonts w:ascii="Cambria" w:hAnsi="Cambria"/>
          <w:sz w:val="22"/>
          <w:szCs w:val="22"/>
        </w:rPr>
        <w:t>7. Zagrożenia związane z pracą przy ścince i obalaniu drzew, w tym drzew trudnych.</w:t>
      </w:r>
    </w:p>
    <w:p w14:paraId="6FC766B3" w14:textId="77777777" w:rsidR="008366D9" w:rsidRPr="003E38A1" w:rsidRDefault="008366D9" w:rsidP="007419B2">
      <w:pPr>
        <w:spacing w:line="276" w:lineRule="auto"/>
        <w:jc w:val="both"/>
        <w:rPr>
          <w:rFonts w:ascii="Cambria" w:hAnsi="Cambria"/>
          <w:sz w:val="22"/>
          <w:szCs w:val="22"/>
        </w:rPr>
      </w:pPr>
      <w:r w:rsidRPr="003E38A1">
        <w:rPr>
          <w:rFonts w:ascii="Cambria" w:hAnsi="Cambria"/>
          <w:sz w:val="22"/>
          <w:szCs w:val="22"/>
        </w:rPr>
        <w:t>8. Zagrożenia związane z upadkiem przedmiotów z wysokości ( np. konary, gałęzie, drzewa).</w:t>
      </w:r>
    </w:p>
    <w:p w14:paraId="4FBBC2F5" w14:textId="77777777" w:rsidR="008366D9" w:rsidRPr="003E38A1" w:rsidRDefault="008366D9" w:rsidP="007419B2">
      <w:pPr>
        <w:spacing w:line="276" w:lineRule="auto"/>
        <w:jc w:val="both"/>
        <w:rPr>
          <w:rFonts w:ascii="Cambria" w:hAnsi="Cambria"/>
          <w:sz w:val="22"/>
          <w:szCs w:val="22"/>
        </w:rPr>
      </w:pPr>
      <w:r w:rsidRPr="003E38A1">
        <w:rPr>
          <w:rFonts w:ascii="Cambria" w:hAnsi="Cambria"/>
          <w:sz w:val="22"/>
          <w:szCs w:val="22"/>
        </w:rPr>
        <w:t>9. Zagrożenia w miejscach składowania i magazynowania, wejściach i dojściach.</w:t>
      </w:r>
    </w:p>
    <w:p w14:paraId="71331A6D" w14:textId="77777777" w:rsidR="008366D9" w:rsidRPr="003E38A1" w:rsidRDefault="008366D9" w:rsidP="007419B2">
      <w:pPr>
        <w:spacing w:line="276" w:lineRule="auto"/>
        <w:jc w:val="both"/>
        <w:rPr>
          <w:rFonts w:ascii="Cambria" w:hAnsi="Cambria"/>
          <w:sz w:val="22"/>
          <w:szCs w:val="22"/>
        </w:rPr>
      </w:pPr>
      <w:r w:rsidRPr="003E38A1">
        <w:rPr>
          <w:rFonts w:ascii="Cambria" w:hAnsi="Cambria"/>
          <w:sz w:val="22"/>
          <w:szCs w:val="22"/>
        </w:rPr>
        <w:t>10. Zagrożenia wynikające z pracy na wysokości.</w:t>
      </w:r>
    </w:p>
    <w:p w14:paraId="5089B73D" w14:textId="77777777" w:rsidR="008366D9" w:rsidRPr="003E38A1" w:rsidRDefault="008366D9" w:rsidP="007419B2">
      <w:pPr>
        <w:spacing w:line="276" w:lineRule="auto"/>
        <w:jc w:val="both"/>
        <w:rPr>
          <w:rFonts w:ascii="Cambria" w:hAnsi="Cambria"/>
          <w:sz w:val="22"/>
          <w:szCs w:val="22"/>
        </w:rPr>
      </w:pPr>
      <w:r w:rsidRPr="003E38A1">
        <w:rPr>
          <w:rFonts w:ascii="Cambria" w:hAnsi="Cambria"/>
          <w:sz w:val="22"/>
          <w:szCs w:val="22"/>
        </w:rPr>
        <w:t>11. Zagrożenia w miejscach oddziaływania czynników szkodliwych i niebezpiecznych (hałas, wibracja, mikroklimat zimny i gorący, substancje chemiczne).</w:t>
      </w:r>
    </w:p>
    <w:p w14:paraId="4E4791E0" w14:textId="77777777" w:rsidR="008366D9" w:rsidRPr="003E38A1" w:rsidRDefault="008366D9" w:rsidP="007419B2">
      <w:pPr>
        <w:spacing w:line="276" w:lineRule="auto"/>
        <w:jc w:val="both"/>
        <w:rPr>
          <w:rFonts w:ascii="Cambria" w:hAnsi="Cambria"/>
          <w:sz w:val="22"/>
          <w:szCs w:val="22"/>
        </w:rPr>
      </w:pPr>
      <w:r w:rsidRPr="003E38A1">
        <w:rPr>
          <w:rFonts w:ascii="Cambria" w:hAnsi="Cambria"/>
          <w:sz w:val="22"/>
          <w:szCs w:val="22"/>
        </w:rPr>
        <w:t>12. Zagrożenia związane z ekspozycją na szkodliwe czynniki biologiczne (wirus kleszczowego zapalenia mózgu, pył drzewny, borelioza, wścieklizna).</w:t>
      </w:r>
    </w:p>
    <w:p w14:paraId="2AB41BBD" w14:textId="77777777" w:rsidR="008366D9" w:rsidRPr="003E38A1" w:rsidRDefault="008366D9" w:rsidP="007419B2">
      <w:pPr>
        <w:spacing w:line="276" w:lineRule="auto"/>
        <w:jc w:val="both"/>
        <w:rPr>
          <w:rFonts w:ascii="Cambria" w:hAnsi="Cambria"/>
          <w:sz w:val="22"/>
          <w:szCs w:val="22"/>
        </w:rPr>
      </w:pPr>
      <w:r w:rsidRPr="003E38A1">
        <w:rPr>
          <w:rFonts w:ascii="Cambria" w:hAnsi="Cambria"/>
          <w:sz w:val="22"/>
          <w:szCs w:val="22"/>
        </w:rPr>
        <w:t>13. Zagrożenia wynikające z prowadzenia robót bez wstrzymania pracy zakładu pracy (np. pozyskanie, zrywka i wywóz drewna).</w:t>
      </w:r>
    </w:p>
    <w:p w14:paraId="5A98E193" w14:textId="77777777" w:rsidR="008366D9" w:rsidRPr="003E38A1" w:rsidRDefault="008366D9" w:rsidP="007419B2">
      <w:pPr>
        <w:spacing w:line="276" w:lineRule="auto"/>
        <w:jc w:val="both"/>
        <w:rPr>
          <w:rFonts w:ascii="Cambria" w:hAnsi="Cambria"/>
          <w:sz w:val="22"/>
          <w:szCs w:val="22"/>
        </w:rPr>
      </w:pPr>
      <w:r w:rsidRPr="003E38A1">
        <w:rPr>
          <w:rFonts w:ascii="Cambria" w:hAnsi="Cambria"/>
          <w:sz w:val="22"/>
          <w:szCs w:val="22"/>
        </w:rPr>
        <w:t>14. Zagrożenia wynikające z obecności osób postronnych.</w:t>
      </w:r>
    </w:p>
    <w:p w14:paraId="36129BEB" w14:textId="77777777" w:rsidR="008366D9" w:rsidRPr="003E38A1" w:rsidRDefault="008366D9" w:rsidP="007419B2">
      <w:pPr>
        <w:spacing w:line="276" w:lineRule="auto"/>
        <w:jc w:val="both"/>
        <w:rPr>
          <w:rFonts w:ascii="Cambria" w:hAnsi="Cambria"/>
          <w:sz w:val="22"/>
          <w:szCs w:val="22"/>
        </w:rPr>
      </w:pPr>
      <w:r w:rsidRPr="003E38A1">
        <w:rPr>
          <w:rFonts w:ascii="Cambria" w:hAnsi="Cambria"/>
          <w:sz w:val="22"/>
          <w:szCs w:val="22"/>
        </w:rPr>
        <w:t>15. Zagrożenia ze strony materiałów wybuchowych i innych przedmiotów niebezpiecznych.</w:t>
      </w:r>
    </w:p>
    <w:p w14:paraId="02F46635" w14:textId="77777777" w:rsidR="008366D9" w:rsidRPr="003E38A1" w:rsidRDefault="008366D9" w:rsidP="007419B2">
      <w:pPr>
        <w:spacing w:line="276" w:lineRule="auto"/>
        <w:jc w:val="both"/>
        <w:rPr>
          <w:rFonts w:ascii="Cambria" w:hAnsi="Cambria"/>
          <w:sz w:val="22"/>
          <w:szCs w:val="22"/>
        </w:rPr>
      </w:pPr>
      <w:r w:rsidRPr="003E38A1">
        <w:rPr>
          <w:rFonts w:ascii="Cambria" w:hAnsi="Cambria"/>
          <w:sz w:val="22"/>
          <w:szCs w:val="22"/>
        </w:rPr>
        <w:t>16. Zagrożenia związane z pracą przy środkach chemicznych.</w:t>
      </w:r>
    </w:p>
    <w:p w14:paraId="7501BEF1" w14:textId="77777777" w:rsidR="008366D9" w:rsidRPr="003E38A1" w:rsidRDefault="008366D9" w:rsidP="007419B2">
      <w:pPr>
        <w:spacing w:line="276" w:lineRule="auto"/>
        <w:jc w:val="both"/>
        <w:rPr>
          <w:rFonts w:ascii="Cambria" w:hAnsi="Cambria"/>
          <w:sz w:val="22"/>
          <w:szCs w:val="22"/>
        </w:rPr>
      </w:pPr>
      <w:r w:rsidRPr="003E38A1">
        <w:rPr>
          <w:rFonts w:ascii="Cambria" w:hAnsi="Cambria"/>
          <w:sz w:val="22"/>
          <w:szCs w:val="22"/>
        </w:rPr>
        <w:t>17. Zagrożenia odzwierzęce.</w:t>
      </w:r>
    </w:p>
    <w:p w14:paraId="5F070C87" w14:textId="77777777" w:rsidR="008366D9" w:rsidRPr="003E38A1" w:rsidRDefault="008366D9" w:rsidP="007419B2">
      <w:pPr>
        <w:spacing w:line="276" w:lineRule="auto"/>
        <w:jc w:val="both"/>
        <w:rPr>
          <w:rFonts w:ascii="Cambria" w:hAnsi="Cambria"/>
          <w:sz w:val="22"/>
          <w:szCs w:val="22"/>
        </w:rPr>
      </w:pPr>
      <w:r w:rsidRPr="003E38A1">
        <w:rPr>
          <w:rFonts w:ascii="Cambria" w:hAnsi="Cambria"/>
          <w:sz w:val="22"/>
          <w:szCs w:val="22"/>
        </w:rPr>
        <w:t>18. Zagrożenia pozostałe.</w:t>
      </w:r>
    </w:p>
    <w:p w14:paraId="334F628C" w14:textId="57043646"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674AA9F2"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3666A8D1" w14:textId="23763180" w:rsidR="00ED2B47" w:rsidRDefault="00ED2B47" w:rsidP="00225ACD">
      <w:pPr>
        <w:tabs>
          <w:tab w:val="left" w:pos="1134"/>
        </w:tabs>
        <w:suppressAutoHyphens w:val="0"/>
        <w:spacing w:before="120"/>
        <w:jc w:val="center"/>
        <w:rPr>
          <w:rFonts w:ascii="Cambria" w:hAnsi="Cambria" w:cs="Arial"/>
          <w:b/>
          <w:color w:val="000000"/>
          <w:sz w:val="22"/>
          <w:szCs w:val="22"/>
          <w:lang w:eastAsia="pl-PL"/>
        </w:rPr>
      </w:pPr>
    </w:p>
    <w:p w14:paraId="0855D185" w14:textId="2C311377" w:rsidR="00ED2B47" w:rsidRDefault="00ED2B47" w:rsidP="00225ACD">
      <w:pPr>
        <w:tabs>
          <w:tab w:val="left" w:pos="1134"/>
        </w:tabs>
        <w:suppressAutoHyphens w:val="0"/>
        <w:spacing w:before="120"/>
        <w:jc w:val="center"/>
        <w:rPr>
          <w:rFonts w:ascii="Cambria" w:hAnsi="Cambria" w:cs="Arial"/>
          <w:b/>
          <w:color w:val="000000"/>
          <w:sz w:val="22"/>
          <w:szCs w:val="22"/>
          <w:lang w:eastAsia="pl-PL"/>
        </w:rPr>
      </w:pPr>
    </w:p>
    <w:p w14:paraId="5C09D613" w14:textId="77777777" w:rsidR="00ED2B47" w:rsidRDefault="00ED2B47" w:rsidP="00ED2B47">
      <w:pPr>
        <w:tabs>
          <w:tab w:val="left" w:pos="1134"/>
        </w:tabs>
        <w:suppressAutoHyphens w:val="0"/>
        <w:spacing w:before="120"/>
        <w:jc w:val="center"/>
        <w:rPr>
          <w:rFonts w:ascii="Cambria" w:hAnsi="Cambria" w:cs="Arial"/>
          <w:color w:val="000000"/>
          <w:sz w:val="22"/>
          <w:szCs w:val="22"/>
          <w:lang w:eastAsia="pl-PL"/>
        </w:rPr>
      </w:pPr>
    </w:p>
    <w:tbl>
      <w:tblPr>
        <w:tblStyle w:val="Tabela-Siatka"/>
        <w:tblW w:w="0" w:type="auto"/>
        <w:tblLook w:val="04A0" w:firstRow="1" w:lastRow="0" w:firstColumn="1" w:lastColumn="0" w:noHBand="0" w:noVBand="1"/>
      </w:tblPr>
      <w:tblGrid>
        <w:gridCol w:w="2145"/>
        <w:gridCol w:w="1672"/>
        <w:gridCol w:w="1672"/>
        <w:gridCol w:w="1672"/>
        <w:gridCol w:w="1672"/>
      </w:tblGrid>
      <w:tr w:rsidR="00ED2B47" w14:paraId="752C9921" w14:textId="77777777" w:rsidTr="00C8497E">
        <w:tc>
          <w:tcPr>
            <w:tcW w:w="2009" w:type="dxa"/>
            <w:vMerge w:val="restart"/>
          </w:tcPr>
          <w:p w14:paraId="00668B6C" w14:textId="77777777" w:rsidR="00ED2B47" w:rsidRDefault="00ED2B47" w:rsidP="00C8497E">
            <w:pPr>
              <w:tabs>
                <w:tab w:val="left" w:pos="1134"/>
              </w:tabs>
              <w:suppressAutoHyphens w:val="0"/>
              <w:spacing w:before="120"/>
              <w:jc w:val="center"/>
              <w:rPr>
                <w:rFonts w:ascii="Cambria" w:hAnsi="Cambria" w:cs="Arial"/>
                <w:color w:val="000000"/>
                <w:sz w:val="22"/>
                <w:szCs w:val="22"/>
                <w:lang w:eastAsia="pl-PL"/>
              </w:rPr>
            </w:pPr>
            <w:r>
              <w:rPr>
                <w:rFonts w:ascii="Cambria" w:hAnsi="Cambria" w:cs="Arial"/>
                <w:color w:val="000000"/>
                <w:sz w:val="22"/>
                <w:szCs w:val="22"/>
                <w:lang w:eastAsia="pl-PL"/>
              </w:rPr>
              <w:t>Rodzaj prac</w:t>
            </w:r>
          </w:p>
        </w:tc>
        <w:tc>
          <w:tcPr>
            <w:tcW w:w="6824" w:type="dxa"/>
            <w:gridSpan w:val="4"/>
          </w:tcPr>
          <w:p w14:paraId="78FF4CA7" w14:textId="77777777" w:rsidR="00ED2B47" w:rsidRPr="000578F5" w:rsidRDefault="00ED2B47" w:rsidP="00C8497E">
            <w:pPr>
              <w:tabs>
                <w:tab w:val="left" w:pos="1134"/>
              </w:tabs>
              <w:suppressAutoHyphens w:val="0"/>
              <w:spacing w:before="120"/>
              <w:jc w:val="center"/>
              <w:rPr>
                <w:rFonts w:ascii="Cambria" w:hAnsi="Cambria" w:cs="Arial"/>
                <w:b/>
                <w:color w:val="000000"/>
                <w:sz w:val="22"/>
                <w:szCs w:val="22"/>
                <w:lang w:eastAsia="pl-PL"/>
              </w:rPr>
            </w:pPr>
            <w:r w:rsidRPr="000578F5">
              <w:rPr>
                <w:rFonts w:ascii="Cambria" w:hAnsi="Cambria" w:cs="Arial"/>
                <w:b/>
                <w:color w:val="000000"/>
                <w:sz w:val="22"/>
                <w:szCs w:val="22"/>
                <w:lang w:eastAsia="pl-PL"/>
              </w:rPr>
              <w:t>Szacunkowy zakres prac [%]</w:t>
            </w:r>
          </w:p>
        </w:tc>
      </w:tr>
      <w:tr w:rsidR="00ED2B47" w14:paraId="4E8ED468" w14:textId="77777777" w:rsidTr="00C8497E">
        <w:tc>
          <w:tcPr>
            <w:tcW w:w="2009" w:type="dxa"/>
            <w:vMerge/>
          </w:tcPr>
          <w:p w14:paraId="4AFB75F5" w14:textId="77777777" w:rsidR="00ED2B47" w:rsidRDefault="00ED2B47" w:rsidP="00C8497E">
            <w:pPr>
              <w:tabs>
                <w:tab w:val="left" w:pos="1134"/>
              </w:tabs>
              <w:suppressAutoHyphens w:val="0"/>
              <w:spacing w:before="120"/>
              <w:jc w:val="center"/>
              <w:rPr>
                <w:rFonts w:ascii="Cambria" w:hAnsi="Cambria" w:cs="Arial"/>
                <w:color w:val="000000"/>
                <w:sz w:val="22"/>
                <w:szCs w:val="22"/>
                <w:lang w:eastAsia="pl-PL"/>
              </w:rPr>
            </w:pPr>
          </w:p>
        </w:tc>
        <w:tc>
          <w:tcPr>
            <w:tcW w:w="1706" w:type="dxa"/>
          </w:tcPr>
          <w:p w14:paraId="2BE9124B" w14:textId="77777777" w:rsidR="00ED2B47" w:rsidRDefault="00ED2B47" w:rsidP="00C8497E">
            <w:pPr>
              <w:tabs>
                <w:tab w:val="left" w:pos="1134"/>
              </w:tabs>
              <w:suppressAutoHyphens w:val="0"/>
              <w:spacing w:before="120"/>
              <w:jc w:val="center"/>
              <w:rPr>
                <w:rFonts w:ascii="Cambria" w:hAnsi="Cambria" w:cs="Arial"/>
                <w:color w:val="000000"/>
                <w:sz w:val="22"/>
                <w:szCs w:val="22"/>
                <w:lang w:eastAsia="pl-PL"/>
              </w:rPr>
            </w:pPr>
            <w:r>
              <w:rPr>
                <w:rFonts w:ascii="Cambria" w:hAnsi="Cambria" w:cs="Arial"/>
                <w:color w:val="000000"/>
                <w:sz w:val="22"/>
                <w:szCs w:val="22"/>
                <w:lang w:eastAsia="pl-PL"/>
              </w:rPr>
              <w:t>I kwartał</w:t>
            </w:r>
          </w:p>
        </w:tc>
        <w:tc>
          <w:tcPr>
            <w:tcW w:w="1706" w:type="dxa"/>
          </w:tcPr>
          <w:p w14:paraId="276F9C5E" w14:textId="77777777" w:rsidR="00ED2B47" w:rsidRDefault="00ED2B47" w:rsidP="00C8497E">
            <w:pPr>
              <w:tabs>
                <w:tab w:val="left" w:pos="1134"/>
              </w:tabs>
              <w:suppressAutoHyphens w:val="0"/>
              <w:spacing w:before="120"/>
              <w:jc w:val="center"/>
              <w:rPr>
                <w:rFonts w:ascii="Cambria" w:hAnsi="Cambria" w:cs="Arial"/>
                <w:color w:val="000000"/>
                <w:sz w:val="22"/>
                <w:szCs w:val="22"/>
                <w:lang w:eastAsia="pl-PL"/>
              </w:rPr>
            </w:pPr>
            <w:r>
              <w:rPr>
                <w:rFonts w:ascii="Cambria" w:hAnsi="Cambria" w:cs="Arial"/>
                <w:color w:val="000000"/>
                <w:sz w:val="22"/>
                <w:szCs w:val="22"/>
                <w:lang w:eastAsia="pl-PL"/>
              </w:rPr>
              <w:t>II kwartał</w:t>
            </w:r>
          </w:p>
        </w:tc>
        <w:tc>
          <w:tcPr>
            <w:tcW w:w="1706" w:type="dxa"/>
          </w:tcPr>
          <w:p w14:paraId="7FCE82CF" w14:textId="77777777" w:rsidR="00ED2B47" w:rsidRDefault="00ED2B47" w:rsidP="00C8497E">
            <w:pPr>
              <w:tabs>
                <w:tab w:val="left" w:pos="1134"/>
              </w:tabs>
              <w:suppressAutoHyphens w:val="0"/>
              <w:spacing w:before="120"/>
              <w:jc w:val="center"/>
              <w:rPr>
                <w:rFonts w:ascii="Cambria" w:hAnsi="Cambria" w:cs="Arial"/>
                <w:color w:val="000000"/>
                <w:sz w:val="22"/>
                <w:szCs w:val="22"/>
                <w:lang w:eastAsia="pl-PL"/>
              </w:rPr>
            </w:pPr>
            <w:r>
              <w:rPr>
                <w:rFonts w:ascii="Cambria" w:hAnsi="Cambria" w:cs="Arial"/>
                <w:color w:val="000000"/>
                <w:sz w:val="22"/>
                <w:szCs w:val="22"/>
                <w:lang w:eastAsia="pl-PL"/>
              </w:rPr>
              <w:t>III kwartał</w:t>
            </w:r>
          </w:p>
        </w:tc>
        <w:tc>
          <w:tcPr>
            <w:tcW w:w="1706" w:type="dxa"/>
          </w:tcPr>
          <w:p w14:paraId="307D3609" w14:textId="77777777" w:rsidR="00ED2B47" w:rsidRDefault="00ED2B47" w:rsidP="00C8497E">
            <w:pPr>
              <w:tabs>
                <w:tab w:val="left" w:pos="1134"/>
              </w:tabs>
              <w:suppressAutoHyphens w:val="0"/>
              <w:spacing w:before="120"/>
              <w:jc w:val="center"/>
              <w:rPr>
                <w:rFonts w:ascii="Cambria" w:hAnsi="Cambria" w:cs="Arial"/>
                <w:color w:val="000000"/>
                <w:sz w:val="22"/>
                <w:szCs w:val="22"/>
                <w:lang w:eastAsia="pl-PL"/>
              </w:rPr>
            </w:pPr>
            <w:r>
              <w:rPr>
                <w:rFonts w:ascii="Cambria" w:hAnsi="Cambria" w:cs="Arial"/>
                <w:color w:val="000000"/>
                <w:sz w:val="22"/>
                <w:szCs w:val="22"/>
                <w:lang w:eastAsia="pl-PL"/>
              </w:rPr>
              <w:t>IV kwartał</w:t>
            </w:r>
          </w:p>
        </w:tc>
      </w:tr>
      <w:tr w:rsidR="00ED2B47" w14:paraId="7CC93AC6" w14:textId="77777777" w:rsidTr="00C8497E">
        <w:tc>
          <w:tcPr>
            <w:tcW w:w="2009" w:type="dxa"/>
          </w:tcPr>
          <w:p w14:paraId="58776B27" w14:textId="77777777" w:rsidR="00ED2B47" w:rsidRPr="000578F5" w:rsidRDefault="00ED2B47" w:rsidP="00C8497E">
            <w:pPr>
              <w:tabs>
                <w:tab w:val="left" w:pos="1134"/>
              </w:tabs>
              <w:suppressAutoHyphens w:val="0"/>
              <w:spacing w:before="120"/>
              <w:jc w:val="center"/>
              <w:rPr>
                <w:rFonts w:ascii="Cambria" w:hAnsi="Cambria" w:cs="Arial"/>
                <w:b/>
                <w:color w:val="000000"/>
                <w:sz w:val="22"/>
                <w:szCs w:val="22"/>
                <w:lang w:eastAsia="pl-PL"/>
              </w:rPr>
            </w:pPr>
            <w:r w:rsidRPr="000578F5">
              <w:rPr>
                <w:rFonts w:ascii="Cambria" w:hAnsi="Cambria" w:cs="Arial"/>
                <w:b/>
                <w:color w:val="000000"/>
                <w:sz w:val="22"/>
                <w:szCs w:val="22"/>
                <w:lang w:eastAsia="pl-PL"/>
              </w:rPr>
              <w:t>Pozyskanie i zrywka drewna</w:t>
            </w:r>
          </w:p>
        </w:tc>
        <w:tc>
          <w:tcPr>
            <w:tcW w:w="1706" w:type="dxa"/>
          </w:tcPr>
          <w:p w14:paraId="78569B0B" w14:textId="2104E612" w:rsidR="00ED2B47" w:rsidRDefault="00ED2B47" w:rsidP="00ED2B47">
            <w:pPr>
              <w:tabs>
                <w:tab w:val="left" w:pos="1134"/>
              </w:tabs>
              <w:suppressAutoHyphens w:val="0"/>
              <w:spacing w:before="120"/>
              <w:jc w:val="center"/>
              <w:rPr>
                <w:rFonts w:ascii="Cambria" w:hAnsi="Cambria" w:cs="Arial"/>
                <w:color w:val="000000"/>
                <w:sz w:val="22"/>
                <w:szCs w:val="22"/>
                <w:lang w:eastAsia="pl-PL"/>
              </w:rPr>
            </w:pPr>
            <w:r>
              <w:rPr>
                <w:rFonts w:ascii="Cambria" w:hAnsi="Cambria" w:cs="Arial"/>
                <w:color w:val="000000"/>
                <w:sz w:val="22"/>
                <w:szCs w:val="22"/>
                <w:lang w:eastAsia="pl-PL"/>
              </w:rPr>
              <w:t>25</w:t>
            </w:r>
          </w:p>
        </w:tc>
        <w:tc>
          <w:tcPr>
            <w:tcW w:w="1706" w:type="dxa"/>
          </w:tcPr>
          <w:p w14:paraId="2D86FA12" w14:textId="3EA13837" w:rsidR="00ED2B47" w:rsidRDefault="00ED2B47" w:rsidP="00ED2B47">
            <w:pPr>
              <w:tabs>
                <w:tab w:val="left" w:pos="1134"/>
              </w:tabs>
              <w:suppressAutoHyphens w:val="0"/>
              <w:spacing w:before="120"/>
              <w:jc w:val="center"/>
              <w:rPr>
                <w:rFonts w:ascii="Cambria" w:hAnsi="Cambria" w:cs="Arial"/>
                <w:color w:val="000000"/>
                <w:sz w:val="22"/>
                <w:szCs w:val="22"/>
                <w:lang w:eastAsia="pl-PL"/>
              </w:rPr>
            </w:pPr>
            <w:r>
              <w:rPr>
                <w:rFonts w:ascii="Cambria" w:hAnsi="Cambria" w:cs="Arial"/>
                <w:color w:val="000000"/>
                <w:sz w:val="22"/>
                <w:szCs w:val="22"/>
                <w:lang w:eastAsia="pl-PL"/>
              </w:rPr>
              <w:t>25</w:t>
            </w:r>
          </w:p>
        </w:tc>
        <w:tc>
          <w:tcPr>
            <w:tcW w:w="1706" w:type="dxa"/>
          </w:tcPr>
          <w:p w14:paraId="2E344ECB" w14:textId="23F76FD1" w:rsidR="00ED2B47" w:rsidRDefault="00ED2B47" w:rsidP="00ED2B47">
            <w:pPr>
              <w:tabs>
                <w:tab w:val="left" w:pos="1134"/>
              </w:tabs>
              <w:suppressAutoHyphens w:val="0"/>
              <w:spacing w:before="120"/>
              <w:jc w:val="center"/>
              <w:rPr>
                <w:rFonts w:ascii="Cambria" w:hAnsi="Cambria" w:cs="Arial"/>
                <w:color w:val="000000"/>
                <w:sz w:val="22"/>
                <w:szCs w:val="22"/>
                <w:lang w:eastAsia="pl-PL"/>
              </w:rPr>
            </w:pPr>
            <w:r>
              <w:rPr>
                <w:rFonts w:ascii="Cambria" w:hAnsi="Cambria" w:cs="Arial"/>
                <w:color w:val="000000"/>
                <w:sz w:val="22"/>
                <w:szCs w:val="22"/>
                <w:lang w:eastAsia="pl-PL"/>
              </w:rPr>
              <w:t>25</w:t>
            </w:r>
          </w:p>
        </w:tc>
        <w:tc>
          <w:tcPr>
            <w:tcW w:w="1706" w:type="dxa"/>
          </w:tcPr>
          <w:p w14:paraId="27BF9BD0" w14:textId="63CCEBB3" w:rsidR="00ED2B47" w:rsidRDefault="00ED2B47" w:rsidP="00ED2B47">
            <w:pPr>
              <w:tabs>
                <w:tab w:val="left" w:pos="1134"/>
              </w:tabs>
              <w:suppressAutoHyphens w:val="0"/>
              <w:spacing w:before="120"/>
              <w:jc w:val="center"/>
              <w:rPr>
                <w:rFonts w:ascii="Cambria" w:hAnsi="Cambria" w:cs="Arial"/>
                <w:color w:val="000000"/>
                <w:sz w:val="22"/>
                <w:szCs w:val="22"/>
                <w:lang w:eastAsia="pl-PL"/>
              </w:rPr>
            </w:pPr>
            <w:r>
              <w:rPr>
                <w:rFonts w:ascii="Cambria" w:hAnsi="Cambria" w:cs="Arial"/>
                <w:color w:val="000000"/>
                <w:sz w:val="22"/>
                <w:szCs w:val="22"/>
                <w:lang w:eastAsia="pl-PL"/>
              </w:rPr>
              <w:t>25</w:t>
            </w:r>
          </w:p>
        </w:tc>
      </w:tr>
      <w:tr w:rsidR="00ED2B47" w14:paraId="6FDA417A" w14:textId="77777777" w:rsidTr="00C8497E">
        <w:tc>
          <w:tcPr>
            <w:tcW w:w="2009" w:type="dxa"/>
          </w:tcPr>
          <w:p w14:paraId="4EE0B152" w14:textId="77777777" w:rsidR="00ED2B47" w:rsidRPr="000578F5" w:rsidRDefault="00ED2B47" w:rsidP="00C8497E">
            <w:pPr>
              <w:tabs>
                <w:tab w:val="left" w:pos="1134"/>
              </w:tabs>
              <w:suppressAutoHyphens w:val="0"/>
              <w:spacing w:before="120"/>
              <w:jc w:val="center"/>
              <w:rPr>
                <w:rFonts w:ascii="Cambria" w:hAnsi="Cambria" w:cs="Arial"/>
                <w:b/>
                <w:color w:val="000000"/>
                <w:sz w:val="22"/>
                <w:szCs w:val="22"/>
                <w:lang w:eastAsia="pl-PL"/>
              </w:rPr>
            </w:pPr>
            <w:r w:rsidRPr="000578F5">
              <w:rPr>
                <w:rFonts w:ascii="Cambria" w:hAnsi="Cambria" w:cs="Arial"/>
                <w:b/>
                <w:color w:val="000000"/>
                <w:sz w:val="22"/>
                <w:szCs w:val="22"/>
                <w:lang w:eastAsia="pl-PL"/>
              </w:rPr>
              <w:t>Zagospodarowanie Lasu</w:t>
            </w:r>
          </w:p>
        </w:tc>
        <w:tc>
          <w:tcPr>
            <w:tcW w:w="1706" w:type="dxa"/>
          </w:tcPr>
          <w:p w14:paraId="1CFF6624" w14:textId="10ED348D" w:rsidR="00ED2B47" w:rsidRDefault="00ED2B47" w:rsidP="00ED2B47">
            <w:pPr>
              <w:tabs>
                <w:tab w:val="left" w:pos="1134"/>
              </w:tabs>
              <w:suppressAutoHyphens w:val="0"/>
              <w:spacing w:before="120"/>
              <w:jc w:val="center"/>
              <w:rPr>
                <w:rFonts w:ascii="Cambria" w:hAnsi="Cambria" w:cs="Arial"/>
                <w:color w:val="000000"/>
                <w:sz w:val="22"/>
                <w:szCs w:val="22"/>
                <w:lang w:eastAsia="pl-PL"/>
              </w:rPr>
            </w:pPr>
            <w:r>
              <w:rPr>
                <w:rFonts w:ascii="Cambria" w:hAnsi="Cambria" w:cs="Arial"/>
                <w:color w:val="000000"/>
                <w:sz w:val="22"/>
                <w:szCs w:val="22"/>
                <w:lang w:eastAsia="pl-PL"/>
              </w:rPr>
              <w:t>10</w:t>
            </w:r>
          </w:p>
        </w:tc>
        <w:tc>
          <w:tcPr>
            <w:tcW w:w="1706" w:type="dxa"/>
          </w:tcPr>
          <w:p w14:paraId="0CFE3445" w14:textId="2FEA0FCE" w:rsidR="00ED2B47" w:rsidRDefault="00ED2B47" w:rsidP="00ED2B47">
            <w:pPr>
              <w:tabs>
                <w:tab w:val="left" w:pos="1134"/>
              </w:tabs>
              <w:suppressAutoHyphens w:val="0"/>
              <w:spacing w:before="120"/>
              <w:jc w:val="center"/>
              <w:rPr>
                <w:rFonts w:ascii="Cambria" w:hAnsi="Cambria" w:cs="Arial"/>
                <w:color w:val="000000"/>
                <w:sz w:val="22"/>
                <w:szCs w:val="22"/>
                <w:lang w:eastAsia="pl-PL"/>
              </w:rPr>
            </w:pPr>
            <w:r>
              <w:rPr>
                <w:rFonts w:ascii="Cambria" w:hAnsi="Cambria" w:cs="Arial"/>
                <w:color w:val="000000"/>
                <w:sz w:val="22"/>
                <w:szCs w:val="22"/>
                <w:lang w:eastAsia="pl-PL"/>
              </w:rPr>
              <w:t>40</w:t>
            </w:r>
          </w:p>
        </w:tc>
        <w:tc>
          <w:tcPr>
            <w:tcW w:w="1706" w:type="dxa"/>
          </w:tcPr>
          <w:p w14:paraId="0F27EF98" w14:textId="4906F5A2" w:rsidR="00ED2B47" w:rsidRDefault="00ED2B47" w:rsidP="00ED2B47">
            <w:pPr>
              <w:tabs>
                <w:tab w:val="left" w:pos="1134"/>
              </w:tabs>
              <w:suppressAutoHyphens w:val="0"/>
              <w:spacing w:before="120"/>
              <w:jc w:val="center"/>
              <w:rPr>
                <w:rFonts w:ascii="Cambria" w:hAnsi="Cambria" w:cs="Arial"/>
                <w:color w:val="000000"/>
                <w:sz w:val="22"/>
                <w:szCs w:val="22"/>
                <w:lang w:eastAsia="pl-PL"/>
              </w:rPr>
            </w:pPr>
            <w:r>
              <w:rPr>
                <w:rFonts w:ascii="Cambria" w:hAnsi="Cambria" w:cs="Arial"/>
                <w:color w:val="000000"/>
                <w:sz w:val="22"/>
                <w:szCs w:val="22"/>
                <w:lang w:eastAsia="pl-PL"/>
              </w:rPr>
              <w:t>40</w:t>
            </w:r>
          </w:p>
        </w:tc>
        <w:tc>
          <w:tcPr>
            <w:tcW w:w="1706" w:type="dxa"/>
          </w:tcPr>
          <w:p w14:paraId="0A1F5A5C" w14:textId="4BE44F6E" w:rsidR="00ED2B47" w:rsidRDefault="00ED2B47" w:rsidP="00ED2B47">
            <w:pPr>
              <w:tabs>
                <w:tab w:val="left" w:pos="1134"/>
              </w:tabs>
              <w:suppressAutoHyphens w:val="0"/>
              <w:spacing w:before="120"/>
              <w:jc w:val="center"/>
              <w:rPr>
                <w:rFonts w:ascii="Cambria" w:hAnsi="Cambria" w:cs="Arial"/>
                <w:color w:val="000000"/>
                <w:sz w:val="22"/>
                <w:szCs w:val="22"/>
                <w:lang w:eastAsia="pl-PL"/>
              </w:rPr>
            </w:pPr>
            <w:r>
              <w:rPr>
                <w:rFonts w:ascii="Cambria" w:hAnsi="Cambria" w:cs="Arial"/>
                <w:color w:val="000000"/>
                <w:sz w:val="22"/>
                <w:szCs w:val="22"/>
                <w:lang w:eastAsia="pl-PL"/>
              </w:rPr>
              <w:t>10</w:t>
            </w:r>
          </w:p>
        </w:tc>
      </w:tr>
    </w:tbl>
    <w:p w14:paraId="71C49072" w14:textId="77777777" w:rsidR="00ED2B47" w:rsidRDefault="00ED2B47" w:rsidP="00225ACD">
      <w:pPr>
        <w:tabs>
          <w:tab w:val="left" w:pos="1134"/>
        </w:tabs>
        <w:suppressAutoHyphens w:val="0"/>
        <w:spacing w:before="120"/>
        <w:jc w:val="center"/>
        <w:rPr>
          <w:rFonts w:ascii="Cambria" w:hAnsi="Cambria" w:cs="Arial"/>
          <w:b/>
          <w:color w:val="000000"/>
          <w:sz w:val="22"/>
          <w:szCs w:val="22"/>
          <w:lang w:eastAsia="pl-PL"/>
        </w:rPr>
      </w:pPr>
    </w:p>
    <w:p w14:paraId="4FB417B0"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5 do Umowy</w:t>
      </w:r>
    </w:p>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29B1CF66"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256E42FF" w14:textId="59C1C7CC"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120CEC82" w14:textId="4A3514F7" w:rsidR="0013110C" w:rsidRDefault="00C14A68" w:rsidP="00225ACD">
      <w:pPr>
        <w:tabs>
          <w:tab w:val="left" w:pos="1134"/>
        </w:tabs>
        <w:suppressAutoHyphens w:val="0"/>
        <w:spacing w:before="120"/>
        <w:jc w:val="right"/>
        <w:rPr>
          <w:rFonts w:ascii="Cambria" w:hAnsi="Cambria" w:cs="Arial"/>
          <w:b/>
          <w:color w:val="000000"/>
          <w:sz w:val="22"/>
          <w:szCs w:val="22"/>
          <w:lang w:eastAsia="pl-PL"/>
        </w:rPr>
      </w:pPr>
      <w:r>
        <w:rPr>
          <w:noProof/>
          <w:lang w:eastAsia="pl-PL"/>
        </w:rPr>
        <w:drawing>
          <wp:inline distT="0" distB="0" distL="0" distR="0" wp14:anchorId="0B7475AD" wp14:editId="2DF9260A">
            <wp:extent cx="5593080" cy="7208520"/>
            <wp:effectExtent l="0" t="0" r="0" b="0"/>
            <wp:docPr id="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93080" cy="7208520"/>
                    </a:xfrm>
                    <a:prstGeom prst="rect">
                      <a:avLst/>
                    </a:prstGeom>
                    <a:noFill/>
                    <a:ln>
                      <a:noFill/>
                    </a:ln>
                  </pic:spPr>
                </pic:pic>
              </a:graphicData>
            </a:graphic>
          </wp:inline>
        </w:drawing>
      </w:r>
    </w:p>
    <w:p w14:paraId="14D9EFBA" w14:textId="5A9557D2"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sidR="00C14A68">
        <w:rPr>
          <w:noProof/>
          <w:lang w:eastAsia="pl-PL"/>
        </w:rPr>
        <w:lastRenderedPageBreak/>
        <w:drawing>
          <wp:inline distT="0" distB="0" distL="0" distR="0" wp14:anchorId="0DD3358F" wp14:editId="688F3FF4">
            <wp:extent cx="5648960" cy="7000240"/>
            <wp:effectExtent l="0" t="0" r="0" b="0"/>
            <wp:docPr id="2"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48960" cy="7000240"/>
                    </a:xfrm>
                    <a:prstGeom prst="rect">
                      <a:avLst/>
                    </a:prstGeom>
                    <a:noFill/>
                    <a:ln>
                      <a:noFill/>
                    </a:ln>
                  </pic:spPr>
                </pic:pic>
              </a:graphicData>
            </a:graphic>
          </wp:inline>
        </w:drawing>
      </w:r>
    </w:p>
    <w:p w14:paraId="07CE6467" w14:textId="5C20C8B3" w:rsidR="0013110C" w:rsidRDefault="0013110C" w:rsidP="00225ACD">
      <w:pPr>
        <w:tabs>
          <w:tab w:val="left" w:pos="1134"/>
        </w:tabs>
        <w:suppressAutoHyphens w:val="0"/>
        <w:spacing w:before="120"/>
        <w:rPr>
          <w:rFonts w:ascii="Cambria" w:hAnsi="Cambria" w:cs="Arial"/>
          <w:b/>
          <w:color w:val="000000"/>
          <w:sz w:val="22"/>
          <w:szCs w:val="22"/>
          <w:lang w:eastAsia="pl-PL"/>
        </w:rPr>
      </w:pPr>
      <w:r>
        <w:rPr>
          <w:rFonts w:ascii="Cambria" w:hAnsi="Cambria" w:cs="Arial"/>
          <w:b/>
          <w:color w:val="000000"/>
          <w:sz w:val="22"/>
          <w:szCs w:val="22"/>
          <w:lang w:eastAsia="pl-PL"/>
        </w:rPr>
        <w:br w:type="page"/>
      </w:r>
      <w:r w:rsidR="00C14A68">
        <w:rPr>
          <w:noProof/>
          <w:lang w:eastAsia="pl-PL"/>
        </w:rPr>
        <w:lastRenderedPageBreak/>
        <w:drawing>
          <wp:inline distT="0" distB="0" distL="0" distR="0" wp14:anchorId="7ABA5BE7" wp14:editId="1D623891">
            <wp:extent cx="5623560" cy="6593840"/>
            <wp:effectExtent l="0" t="0" r="0" b="0"/>
            <wp:docPr id="3"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23560" cy="6593840"/>
                    </a:xfrm>
                    <a:prstGeom prst="rect">
                      <a:avLst/>
                    </a:prstGeom>
                    <a:noFill/>
                    <a:ln>
                      <a:noFill/>
                    </a:ln>
                  </pic:spPr>
                </pic:pic>
              </a:graphicData>
            </a:graphic>
          </wp:inline>
        </w:drawing>
      </w:r>
    </w:p>
    <w:p w14:paraId="13EE6EE1" w14:textId="77777777" w:rsidR="0013110C" w:rsidRDefault="0013110C" w:rsidP="00225ACD">
      <w:pPr>
        <w:tabs>
          <w:tab w:val="left" w:pos="1134"/>
        </w:tabs>
        <w:suppressAutoHyphens w:val="0"/>
        <w:spacing w:before="120"/>
        <w:rPr>
          <w:rFonts w:ascii="Cambria" w:hAnsi="Cambria" w:cs="Arial"/>
          <w:b/>
          <w:color w:val="000000"/>
          <w:sz w:val="22"/>
          <w:szCs w:val="22"/>
          <w:lang w:eastAsia="pl-PL"/>
        </w:rPr>
      </w:pPr>
    </w:p>
    <w:p w14:paraId="3D206EB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6 do Umowy</w:t>
      </w:r>
    </w:p>
    <w:p w14:paraId="2043B5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6091F060" w14:textId="26363D7E"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Powierzchni</w:t>
      </w:r>
    </w:p>
    <w:p w14:paraId="09E1C991" w14:textId="07969FDD" w:rsidR="001534EB" w:rsidRDefault="001534EB" w:rsidP="00225ACD">
      <w:pPr>
        <w:tabs>
          <w:tab w:val="left" w:pos="1134"/>
        </w:tabs>
        <w:suppressAutoHyphens w:val="0"/>
        <w:spacing w:before="120"/>
        <w:jc w:val="center"/>
        <w:rPr>
          <w:rFonts w:ascii="Cambria" w:hAnsi="Cambria" w:cs="Arial"/>
          <w:b/>
          <w:color w:val="000000"/>
          <w:sz w:val="22"/>
          <w:szCs w:val="22"/>
          <w:lang w:eastAsia="pl-PL"/>
        </w:rPr>
      </w:pPr>
      <w:r w:rsidRPr="00174F7C">
        <w:rPr>
          <w:rFonts w:ascii="Cambria" w:hAnsi="Cambria" w:cs="Arial"/>
          <w:noProof/>
          <w:color w:val="000000"/>
          <w:sz w:val="22"/>
          <w:szCs w:val="22"/>
          <w:lang w:eastAsia="pl-PL"/>
        </w:rPr>
        <w:drawing>
          <wp:inline distT="0" distB="0" distL="0" distR="0" wp14:anchorId="6919CF14" wp14:editId="7BA1C1D9">
            <wp:extent cx="5029200" cy="7162800"/>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29200" cy="7162800"/>
                    </a:xfrm>
                    <a:prstGeom prst="rect">
                      <a:avLst/>
                    </a:prstGeom>
                    <a:noFill/>
                    <a:ln>
                      <a:noFill/>
                    </a:ln>
                  </pic:spPr>
                </pic:pic>
              </a:graphicData>
            </a:graphic>
          </wp:inline>
        </w:drawing>
      </w:r>
    </w:p>
    <w:p w14:paraId="5C26FA00" w14:textId="08A9727A" w:rsidR="001534EB" w:rsidRDefault="001534EB" w:rsidP="001534EB">
      <w:pPr>
        <w:tabs>
          <w:tab w:val="left" w:pos="1134"/>
        </w:tabs>
        <w:suppressAutoHyphens w:val="0"/>
        <w:spacing w:before="120"/>
        <w:jc w:val="both"/>
        <w:rPr>
          <w:rFonts w:ascii="Cambria" w:hAnsi="Cambria" w:cs="Arial"/>
          <w:sz w:val="22"/>
          <w:szCs w:val="22"/>
          <w:lang w:eastAsia="pl-PL"/>
        </w:rPr>
      </w:pPr>
    </w:p>
    <w:p w14:paraId="0A151D8F" w14:textId="77777777" w:rsidR="001534EB" w:rsidRDefault="0013110C" w:rsidP="001534EB">
      <w:pPr>
        <w:tabs>
          <w:tab w:val="left" w:pos="1864"/>
        </w:tabs>
        <w:rPr>
          <w:rFonts w:ascii="Cambria" w:hAnsi="Cambria" w:cs="Arial"/>
          <w:sz w:val="22"/>
          <w:szCs w:val="22"/>
        </w:rPr>
      </w:pPr>
      <w:r w:rsidRPr="001534EB">
        <w:rPr>
          <w:rFonts w:ascii="Cambria" w:hAnsi="Cambria" w:cs="Arial"/>
          <w:sz w:val="22"/>
          <w:szCs w:val="22"/>
          <w:lang w:eastAsia="pl-PL"/>
        </w:rPr>
        <w:br w:type="page"/>
      </w:r>
    </w:p>
    <w:p w14:paraId="671BBF1A" w14:textId="77777777" w:rsidR="001534EB" w:rsidRPr="007D5B05" w:rsidRDefault="001534EB" w:rsidP="001534EB">
      <w:pPr>
        <w:tabs>
          <w:tab w:val="left" w:pos="1134"/>
        </w:tabs>
        <w:suppressAutoHyphens w:val="0"/>
        <w:spacing w:before="120"/>
        <w:jc w:val="right"/>
        <w:rPr>
          <w:rFonts w:ascii="Cambria" w:hAnsi="Cambria" w:cs="Arial"/>
          <w:b/>
          <w:color w:val="000000"/>
          <w:sz w:val="22"/>
          <w:szCs w:val="22"/>
          <w:lang w:eastAsia="pl-PL"/>
        </w:rPr>
      </w:pPr>
      <w:r w:rsidRPr="007D5B05">
        <w:rPr>
          <w:rFonts w:ascii="Cambria" w:hAnsi="Cambria" w:cs="Arial"/>
          <w:b/>
          <w:color w:val="000000"/>
          <w:sz w:val="22"/>
          <w:szCs w:val="22"/>
          <w:lang w:eastAsia="pl-PL"/>
        </w:rPr>
        <w:lastRenderedPageBreak/>
        <w:t xml:space="preserve">Załącznik nr </w:t>
      </w:r>
      <w:r>
        <w:rPr>
          <w:rFonts w:ascii="Cambria" w:hAnsi="Cambria" w:cs="Arial"/>
          <w:b/>
          <w:color w:val="000000"/>
          <w:sz w:val="22"/>
          <w:szCs w:val="22"/>
          <w:lang w:eastAsia="pl-PL"/>
        </w:rPr>
        <w:t>7</w:t>
      </w:r>
      <w:r w:rsidRPr="007D5B05">
        <w:rPr>
          <w:rFonts w:ascii="Cambria" w:hAnsi="Cambria" w:cs="Arial"/>
          <w:b/>
          <w:color w:val="000000"/>
          <w:sz w:val="22"/>
          <w:szCs w:val="22"/>
          <w:lang w:eastAsia="pl-PL"/>
        </w:rPr>
        <w:t xml:space="preserve"> </w:t>
      </w:r>
      <w:r>
        <w:rPr>
          <w:rFonts w:ascii="Cambria" w:hAnsi="Cambria" w:cs="Arial"/>
          <w:b/>
          <w:color w:val="000000"/>
          <w:sz w:val="22"/>
          <w:szCs w:val="22"/>
          <w:lang w:eastAsia="pl-PL"/>
        </w:rPr>
        <w:t>do Umowy</w:t>
      </w:r>
    </w:p>
    <w:p w14:paraId="2E7F4594" w14:textId="77777777" w:rsidR="001534EB" w:rsidRDefault="001534EB" w:rsidP="001534EB">
      <w:pPr>
        <w:tabs>
          <w:tab w:val="left" w:pos="1134"/>
        </w:tabs>
        <w:suppressAutoHyphens w:val="0"/>
        <w:spacing w:before="120"/>
        <w:jc w:val="center"/>
        <w:rPr>
          <w:rFonts w:ascii="Cambria" w:hAnsi="Cambria" w:cs="Arial"/>
          <w:b/>
          <w:color w:val="000000"/>
          <w:sz w:val="22"/>
          <w:szCs w:val="22"/>
          <w:lang w:eastAsia="pl-PL"/>
        </w:rPr>
      </w:pPr>
    </w:p>
    <w:p w14:paraId="639CFF47" w14:textId="77777777" w:rsidR="001534EB" w:rsidRPr="004F2D3A" w:rsidRDefault="001534EB" w:rsidP="001534EB">
      <w:pPr>
        <w:tabs>
          <w:tab w:val="left" w:pos="1134"/>
        </w:tabs>
        <w:suppressAutoHyphens w:val="0"/>
        <w:spacing w:before="120"/>
        <w:jc w:val="center"/>
        <w:rPr>
          <w:rFonts w:ascii="Cambria" w:hAnsi="Cambria" w:cs="Arial"/>
          <w:b/>
          <w:color w:val="000000"/>
          <w:sz w:val="22"/>
          <w:szCs w:val="22"/>
          <w:lang w:eastAsia="pl-PL"/>
        </w:rPr>
      </w:pPr>
      <w:r w:rsidRPr="004F2D3A">
        <w:rPr>
          <w:rFonts w:ascii="Cambria" w:hAnsi="Cambria" w:cs="Arial"/>
          <w:b/>
          <w:color w:val="000000"/>
          <w:sz w:val="22"/>
          <w:szCs w:val="22"/>
          <w:lang w:eastAsia="pl-PL"/>
        </w:rPr>
        <w:t xml:space="preserve">Wzór Protokołu </w:t>
      </w:r>
      <w:r>
        <w:rPr>
          <w:rFonts w:ascii="Cambria" w:hAnsi="Cambria" w:cs="Arial"/>
          <w:b/>
          <w:color w:val="000000"/>
          <w:sz w:val="22"/>
          <w:szCs w:val="22"/>
          <w:lang w:eastAsia="pl-PL"/>
        </w:rPr>
        <w:t>Odmowy Odbioru Robót</w:t>
      </w:r>
    </w:p>
    <w:p w14:paraId="18FA2FB2" w14:textId="77777777" w:rsidR="001534EB" w:rsidRPr="004F2D3A" w:rsidRDefault="001534EB" w:rsidP="001534EB">
      <w:pPr>
        <w:tabs>
          <w:tab w:val="left" w:pos="1134"/>
        </w:tabs>
        <w:suppressAutoHyphens w:val="0"/>
        <w:spacing w:before="120"/>
        <w:jc w:val="both"/>
        <w:rPr>
          <w:rFonts w:ascii="Cambria" w:hAnsi="Cambria" w:cs="Arial"/>
          <w:b/>
          <w:color w:val="000000"/>
          <w:sz w:val="22"/>
          <w:szCs w:val="22"/>
          <w:lang w:eastAsia="pl-PL"/>
        </w:rPr>
      </w:pPr>
    </w:p>
    <w:p w14:paraId="51047E87" w14:textId="77777777" w:rsidR="001534EB" w:rsidRPr="00E76AC5" w:rsidRDefault="001534EB" w:rsidP="001534EB">
      <w:pPr>
        <w:suppressAutoHyphens w:val="0"/>
        <w:jc w:val="center"/>
        <w:rPr>
          <w:rFonts w:ascii="Arial" w:hAnsi="Arial" w:cs="Arial"/>
          <w:b/>
          <w:sz w:val="24"/>
          <w:szCs w:val="24"/>
          <w:lang w:eastAsia="pl-PL"/>
        </w:rPr>
      </w:pPr>
      <w:r w:rsidRPr="00E76AC5">
        <w:rPr>
          <w:rFonts w:ascii="Arial" w:hAnsi="Arial" w:cs="Arial"/>
          <w:b/>
          <w:sz w:val="24"/>
          <w:szCs w:val="24"/>
          <w:lang w:eastAsia="pl-PL"/>
        </w:rPr>
        <w:t xml:space="preserve">PROTOKÓŁ ODMOWY ODBIORU ROBÓT </w:t>
      </w:r>
    </w:p>
    <w:p w14:paraId="3476EA18" w14:textId="77777777" w:rsidR="001534EB" w:rsidRPr="00E76AC5" w:rsidRDefault="001534EB" w:rsidP="001534EB">
      <w:pPr>
        <w:suppressAutoHyphens w:val="0"/>
        <w:jc w:val="center"/>
        <w:rPr>
          <w:rFonts w:ascii="Arial" w:hAnsi="Arial" w:cs="Arial"/>
          <w:b/>
          <w:sz w:val="24"/>
          <w:szCs w:val="24"/>
          <w:lang w:eastAsia="pl-PL"/>
        </w:rPr>
      </w:pPr>
      <w:r w:rsidRPr="00E76AC5">
        <w:rPr>
          <w:rFonts w:ascii="Arial" w:hAnsi="Arial" w:cs="Arial"/>
          <w:b/>
          <w:sz w:val="24"/>
          <w:szCs w:val="24"/>
          <w:lang w:eastAsia="pl-PL"/>
        </w:rPr>
        <w:t>do zlecenia nr …………………</w:t>
      </w:r>
    </w:p>
    <w:p w14:paraId="50FF6785" w14:textId="77777777" w:rsidR="001534EB" w:rsidRPr="00E76AC5" w:rsidRDefault="001534EB" w:rsidP="001534EB">
      <w:pPr>
        <w:suppressAutoHyphens w:val="0"/>
        <w:jc w:val="center"/>
        <w:rPr>
          <w:rFonts w:ascii="Arial" w:hAnsi="Arial" w:cs="Arial"/>
          <w:b/>
          <w:sz w:val="24"/>
          <w:szCs w:val="24"/>
          <w:lang w:eastAsia="pl-PL"/>
        </w:rPr>
      </w:pPr>
    </w:p>
    <w:tbl>
      <w:tblPr>
        <w:tblW w:w="11068"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6"/>
        <w:gridCol w:w="1546"/>
        <w:gridCol w:w="1843"/>
        <w:gridCol w:w="992"/>
        <w:gridCol w:w="993"/>
        <w:gridCol w:w="2976"/>
        <w:gridCol w:w="1712"/>
      </w:tblGrid>
      <w:tr w:rsidR="001534EB" w:rsidRPr="00914648" w14:paraId="4823F76E" w14:textId="77777777" w:rsidTr="001534EB">
        <w:trPr>
          <w:trHeight w:val="778"/>
        </w:trPr>
        <w:tc>
          <w:tcPr>
            <w:tcW w:w="1006" w:type="dxa"/>
            <w:shd w:val="clear" w:color="auto" w:fill="auto"/>
          </w:tcPr>
          <w:p w14:paraId="71333A1F" w14:textId="77777777" w:rsidR="001534EB" w:rsidRPr="00914648" w:rsidRDefault="001534EB" w:rsidP="00C8497E">
            <w:pPr>
              <w:suppressAutoHyphens w:val="0"/>
              <w:jc w:val="center"/>
              <w:rPr>
                <w:rFonts w:ascii="Arial" w:hAnsi="Arial" w:cs="Arial"/>
                <w:b/>
                <w:sz w:val="24"/>
                <w:szCs w:val="24"/>
                <w:lang w:eastAsia="pl-PL"/>
              </w:rPr>
            </w:pPr>
            <w:r w:rsidRPr="00914648">
              <w:rPr>
                <w:rFonts w:ascii="Arial" w:hAnsi="Arial" w:cs="Arial"/>
                <w:b/>
                <w:sz w:val="24"/>
                <w:szCs w:val="24"/>
                <w:lang w:eastAsia="pl-PL"/>
              </w:rPr>
              <w:t>L.p.</w:t>
            </w:r>
          </w:p>
        </w:tc>
        <w:tc>
          <w:tcPr>
            <w:tcW w:w="1546" w:type="dxa"/>
            <w:shd w:val="clear" w:color="auto" w:fill="auto"/>
          </w:tcPr>
          <w:p w14:paraId="5549AB2D" w14:textId="77777777" w:rsidR="001534EB" w:rsidRPr="00914648" w:rsidRDefault="001534EB" w:rsidP="00C8497E">
            <w:pPr>
              <w:suppressAutoHyphens w:val="0"/>
              <w:jc w:val="center"/>
              <w:rPr>
                <w:rFonts w:ascii="Arial" w:hAnsi="Arial" w:cs="Arial"/>
                <w:b/>
                <w:sz w:val="24"/>
                <w:szCs w:val="24"/>
                <w:lang w:eastAsia="pl-PL"/>
              </w:rPr>
            </w:pPr>
            <w:r w:rsidRPr="00914648">
              <w:rPr>
                <w:rFonts w:ascii="Arial" w:hAnsi="Arial" w:cs="Arial"/>
                <w:b/>
                <w:sz w:val="24"/>
                <w:szCs w:val="24"/>
                <w:lang w:eastAsia="pl-PL"/>
              </w:rPr>
              <w:t>Lokalizacja</w:t>
            </w:r>
          </w:p>
        </w:tc>
        <w:tc>
          <w:tcPr>
            <w:tcW w:w="1843" w:type="dxa"/>
            <w:shd w:val="clear" w:color="auto" w:fill="auto"/>
          </w:tcPr>
          <w:p w14:paraId="0638B731" w14:textId="77777777" w:rsidR="001534EB" w:rsidRPr="00914648" w:rsidRDefault="001534EB" w:rsidP="00C8497E">
            <w:pPr>
              <w:suppressAutoHyphens w:val="0"/>
              <w:jc w:val="center"/>
              <w:rPr>
                <w:rFonts w:ascii="Arial" w:hAnsi="Arial" w:cs="Arial"/>
                <w:b/>
                <w:sz w:val="24"/>
                <w:szCs w:val="24"/>
                <w:lang w:eastAsia="pl-PL"/>
              </w:rPr>
            </w:pPr>
            <w:r w:rsidRPr="00914648">
              <w:rPr>
                <w:rFonts w:ascii="Arial" w:hAnsi="Arial" w:cs="Arial"/>
                <w:b/>
                <w:sz w:val="24"/>
                <w:szCs w:val="24"/>
                <w:lang w:eastAsia="pl-PL"/>
              </w:rPr>
              <w:t>Czynność</w:t>
            </w:r>
          </w:p>
          <w:p w14:paraId="48D87E1C" w14:textId="77777777" w:rsidR="001534EB" w:rsidRPr="00914648" w:rsidRDefault="001534EB" w:rsidP="00C8497E">
            <w:pPr>
              <w:suppressAutoHyphens w:val="0"/>
              <w:jc w:val="center"/>
              <w:rPr>
                <w:rFonts w:ascii="Arial" w:hAnsi="Arial" w:cs="Arial"/>
                <w:b/>
                <w:sz w:val="24"/>
                <w:szCs w:val="24"/>
                <w:lang w:eastAsia="pl-PL"/>
              </w:rPr>
            </w:pPr>
            <w:r w:rsidRPr="00914648">
              <w:rPr>
                <w:rFonts w:ascii="Arial" w:hAnsi="Arial" w:cs="Arial"/>
                <w:b/>
                <w:sz w:val="24"/>
                <w:szCs w:val="24"/>
                <w:lang w:eastAsia="pl-PL"/>
              </w:rPr>
              <w:t>( grupa czynności)</w:t>
            </w:r>
          </w:p>
        </w:tc>
        <w:tc>
          <w:tcPr>
            <w:tcW w:w="992" w:type="dxa"/>
            <w:shd w:val="clear" w:color="auto" w:fill="auto"/>
          </w:tcPr>
          <w:p w14:paraId="346AD190" w14:textId="77777777" w:rsidR="001534EB" w:rsidRPr="00914648" w:rsidRDefault="001534EB" w:rsidP="00C8497E">
            <w:pPr>
              <w:suppressAutoHyphens w:val="0"/>
              <w:jc w:val="center"/>
              <w:rPr>
                <w:rFonts w:ascii="Arial" w:hAnsi="Arial" w:cs="Arial"/>
                <w:b/>
                <w:sz w:val="24"/>
                <w:szCs w:val="24"/>
                <w:lang w:eastAsia="pl-PL"/>
              </w:rPr>
            </w:pPr>
            <w:r w:rsidRPr="00914648">
              <w:rPr>
                <w:rFonts w:ascii="Arial" w:hAnsi="Arial" w:cs="Arial"/>
                <w:b/>
                <w:sz w:val="24"/>
                <w:szCs w:val="24"/>
                <w:lang w:eastAsia="pl-PL"/>
              </w:rPr>
              <w:t>J.m.</w:t>
            </w:r>
          </w:p>
        </w:tc>
        <w:tc>
          <w:tcPr>
            <w:tcW w:w="993" w:type="dxa"/>
            <w:shd w:val="clear" w:color="auto" w:fill="auto"/>
          </w:tcPr>
          <w:p w14:paraId="00F64F8B" w14:textId="77777777" w:rsidR="001534EB" w:rsidRPr="00914648" w:rsidRDefault="001534EB" w:rsidP="00C8497E">
            <w:pPr>
              <w:suppressAutoHyphens w:val="0"/>
              <w:jc w:val="center"/>
              <w:rPr>
                <w:rFonts w:ascii="Arial" w:hAnsi="Arial" w:cs="Arial"/>
                <w:b/>
                <w:sz w:val="24"/>
                <w:szCs w:val="24"/>
                <w:lang w:eastAsia="pl-PL"/>
              </w:rPr>
            </w:pPr>
            <w:r w:rsidRPr="00914648">
              <w:rPr>
                <w:rFonts w:ascii="Arial" w:hAnsi="Arial" w:cs="Arial"/>
                <w:b/>
                <w:sz w:val="24"/>
                <w:szCs w:val="24"/>
                <w:lang w:eastAsia="pl-PL"/>
              </w:rPr>
              <w:t>Ilość</w:t>
            </w:r>
          </w:p>
        </w:tc>
        <w:tc>
          <w:tcPr>
            <w:tcW w:w="2976" w:type="dxa"/>
            <w:shd w:val="clear" w:color="auto" w:fill="auto"/>
          </w:tcPr>
          <w:p w14:paraId="04562CE4" w14:textId="77777777" w:rsidR="001534EB" w:rsidRPr="00914648" w:rsidRDefault="001534EB" w:rsidP="00C8497E">
            <w:pPr>
              <w:suppressAutoHyphens w:val="0"/>
              <w:jc w:val="center"/>
              <w:rPr>
                <w:rFonts w:ascii="Arial" w:hAnsi="Arial" w:cs="Arial"/>
                <w:b/>
                <w:sz w:val="24"/>
                <w:szCs w:val="24"/>
                <w:lang w:eastAsia="pl-PL"/>
              </w:rPr>
            </w:pPr>
            <w:r w:rsidRPr="00914648">
              <w:rPr>
                <w:rFonts w:ascii="Arial" w:hAnsi="Arial" w:cs="Arial"/>
                <w:b/>
                <w:sz w:val="24"/>
                <w:szCs w:val="24"/>
                <w:lang w:eastAsia="pl-PL"/>
              </w:rPr>
              <w:t>Przyczyna odmowy odbioru</w:t>
            </w:r>
          </w:p>
        </w:tc>
        <w:tc>
          <w:tcPr>
            <w:tcW w:w="1712" w:type="dxa"/>
            <w:shd w:val="clear" w:color="auto" w:fill="auto"/>
          </w:tcPr>
          <w:p w14:paraId="7904CC71" w14:textId="77777777" w:rsidR="001534EB" w:rsidRPr="00914648" w:rsidRDefault="001534EB" w:rsidP="00C8497E">
            <w:pPr>
              <w:suppressAutoHyphens w:val="0"/>
              <w:jc w:val="center"/>
              <w:rPr>
                <w:rFonts w:ascii="Arial" w:hAnsi="Arial" w:cs="Arial"/>
                <w:b/>
                <w:sz w:val="24"/>
                <w:szCs w:val="24"/>
                <w:lang w:eastAsia="pl-PL"/>
              </w:rPr>
            </w:pPr>
            <w:r w:rsidRPr="00914648">
              <w:rPr>
                <w:rFonts w:ascii="Arial" w:hAnsi="Arial" w:cs="Arial"/>
                <w:b/>
                <w:sz w:val="24"/>
                <w:szCs w:val="24"/>
                <w:lang w:eastAsia="pl-PL"/>
              </w:rPr>
              <w:t>Termin usunięcia wad</w:t>
            </w:r>
          </w:p>
        </w:tc>
      </w:tr>
      <w:tr w:rsidR="001534EB" w:rsidRPr="00914648" w14:paraId="13B8EFD7" w14:textId="77777777" w:rsidTr="001534EB">
        <w:trPr>
          <w:trHeight w:val="3367"/>
        </w:trPr>
        <w:tc>
          <w:tcPr>
            <w:tcW w:w="1006" w:type="dxa"/>
            <w:shd w:val="clear" w:color="auto" w:fill="auto"/>
          </w:tcPr>
          <w:p w14:paraId="26D8129A" w14:textId="77777777" w:rsidR="001534EB" w:rsidRPr="00914648" w:rsidRDefault="001534EB" w:rsidP="00C8497E">
            <w:pPr>
              <w:suppressAutoHyphens w:val="0"/>
              <w:jc w:val="center"/>
              <w:rPr>
                <w:rFonts w:ascii="Arial" w:hAnsi="Arial" w:cs="Arial"/>
                <w:b/>
                <w:sz w:val="24"/>
                <w:szCs w:val="24"/>
                <w:lang w:eastAsia="pl-PL"/>
              </w:rPr>
            </w:pPr>
          </w:p>
          <w:p w14:paraId="4A4E570A" w14:textId="77777777" w:rsidR="001534EB" w:rsidRPr="00914648" w:rsidRDefault="001534EB" w:rsidP="00C8497E">
            <w:pPr>
              <w:suppressAutoHyphens w:val="0"/>
              <w:jc w:val="center"/>
              <w:rPr>
                <w:rFonts w:ascii="Arial" w:hAnsi="Arial" w:cs="Arial"/>
                <w:b/>
                <w:sz w:val="24"/>
                <w:szCs w:val="24"/>
                <w:lang w:eastAsia="pl-PL"/>
              </w:rPr>
            </w:pPr>
          </w:p>
          <w:p w14:paraId="3A6E0435" w14:textId="77777777" w:rsidR="001534EB" w:rsidRPr="00914648" w:rsidRDefault="001534EB" w:rsidP="00C8497E">
            <w:pPr>
              <w:suppressAutoHyphens w:val="0"/>
              <w:jc w:val="center"/>
              <w:rPr>
                <w:rFonts w:ascii="Arial" w:hAnsi="Arial" w:cs="Arial"/>
                <w:b/>
                <w:sz w:val="24"/>
                <w:szCs w:val="24"/>
                <w:lang w:eastAsia="pl-PL"/>
              </w:rPr>
            </w:pPr>
          </w:p>
          <w:p w14:paraId="29A43C79" w14:textId="77777777" w:rsidR="001534EB" w:rsidRPr="00914648" w:rsidRDefault="001534EB" w:rsidP="00C8497E">
            <w:pPr>
              <w:suppressAutoHyphens w:val="0"/>
              <w:jc w:val="center"/>
              <w:rPr>
                <w:rFonts w:ascii="Arial" w:hAnsi="Arial" w:cs="Arial"/>
                <w:b/>
                <w:sz w:val="24"/>
                <w:szCs w:val="24"/>
                <w:lang w:eastAsia="pl-PL"/>
              </w:rPr>
            </w:pPr>
          </w:p>
          <w:p w14:paraId="1CB0B1EB" w14:textId="77777777" w:rsidR="001534EB" w:rsidRPr="00914648" w:rsidRDefault="001534EB" w:rsidP="00C8497E">
            <w:pPr>
              <w:suppressAutoHyphens w:val="0"/>
              <w:jc w:val="center"/>
              <w:rPr>
                <w:rFonts w:ascii="Arial" w:hAnsi="Arial" w:cs="Arial"/>
                <w:b/>
                <w:sz w:val="24"/>
                <w:szCs w:val="24"/>
                <w:lang w:eastAsia="pl-PL"/>
              </w:rPr>
            </w:pPr>
          </w:p>
          <w:p w14:paraId="41A6548B" w14:textId="77777777" w:rsidR="001534EB" w:rsidRPr="00914648" w:rsidRDefault="001534EB" w:rsidP="00C8497E">
            <w:pPr>
              <w:suppressAutoHyphens w:val="0"/>
              <w:jc w:val="center"/>
              <w:rPr>
                <w:rFonts w:ascii="Arial" w:hAnsi="Arial" w:cs="Arial"/>
                <w:b/>
                <w:sz w:val="24"/>
                <w:szCs w:val="24"/>
                <w:lang w:eastAsia="pl-PL"/>
              </w:rPr>
            </w:pPr>
          </w:p>
          <w:p w14:paraId="25063FF9" w14:textId="77777777" w:rsidR="001534EB" w:rsidRPr="00914648" w:rsidRDefault="001534EB" w:rsidP="00C8497E">
            <w:pPr>
              <w:suppressAutoHyphens w:val="0"/>
              <w:jc w:val="center"/>
              <w:rPr>
                <w:rFonts w:ascii="Arial" w:hAnsi="Arial" w:cs="Arial"/>
                <w:b/>
                <w:sz w:val="24"/>
                <w:szCs w:val="24"/>
                <w:lang w:eastAsia="pl-PL"/>
              </w:rPr>
            </w:pPr>
          </w:p>
          <w:p w14:paraId="7BD10760" w14:textId="77777777" w:rsidR="001534EB" w:rsidRPr="00914648" w:rsidRDefault="001534EB" w:rsidP="00C8497E">
            <w:pPr>
              <w:suppressAutoHyphens w:val="0"/>
              <w:jc w:val="center"/>
              <w:rPr>
                <w:rFonts w:ascii="Arial" w:hAnsi="Arial" w:cs="Arial"/>
                <w:b/>
                <w:sz w:val="24"/>
                <w:szCs w:val="24"/>
                <w:lang w:eastAsia="pl-PL"/>
              </w:rPr>
            </w:pPr>
          </w:p>
          <w:p w14:paraId="1D14D880" w14:textId="77777777" w:rsidR="001534EB" w:rsidRPr="00914648" w:rsidRDefault="001534EB" w:rsidP="00C8497E">
            <w:pPr>
              <w:suppressAutoHyphens w:val="0"/>
              <w:jc w:val="center"/>
              <w:rPr>
                <w:rFonts w:ascii="Arial" w:hAnsi="Arial" w:cs="Arial"/>
                <w:b/>
                <w:sz w:val="24"/>
                <w:szCs w:val="24"/>
                <w:lang w:eastAsia="pl-PL"/>
              </w:rPr>
            </w:pPr>
          </w:p>
          <w:p w14:paraId="43C26C42" w14:textId="77777777" w:rsidR="001534EB" w:rsidRPr="00914648" w:rsidRDefault="001534EB" w:rsidP="00C8497E">
            <w:pPr>
              <w:suppressAutoHyphens w:val="0"/>
              <w:jc w:val="center"/>
              <w:rPr>
                <w:rFonts w:ascii="Arial" w:hAnsi="Arial" w:cs="Arial"/>
                <w:b/>
                <w:sz w:val="24"/>
                <w:szCs w:val="24"/>
                <w:lang w:eastAsia="pl-PL"/>
              </w:rPr>
            </w:pPr>
          </w:p>
          <w:p w14:paraId="14BFFDF1" w14:textId="77777777" w:rsidR="001534EB" w:rsidRPr="00914648" w:rsidRDefault="001534EB" w:rsidP="00C8497E">
            <w:pPr>
              <w:suppressAutoHyphens w:val="0"/>
              <w:jc w:val="center"/>
              <w:rPr>
                <w:rFonts w:ascii="Arial" w:hAnsi="Arial" w:cs="Arial"/>
                <w:b/>
                <w:sz w:val="24"/>
                <w:szCs w:val="24"/>
                <w:lang w:eastAsia="pl-PL"/>
              </w:rPr>
            </w:pPr>
          </w:p>
          <w:p w14:paraId="247DB17D" w14:textId="77777777" w:rsidR="001534EB" w:rsidRPr="00914648" w:rsidRDefault="001534EB" w:rsidP="00C8497E">
            <w:pPr>
              <w:suppressAutoHyphens w:val="0"/>
              <w:jc w:val="center"/>
              <w:rPr>
                <w:rFonts w:ascii="Arial" w:hAnsi="Arial" w:cs="Arial"/>
                <w:b/>
                <w:sz w:val="24"/>
                <w:szCs w:val="24"/>
                <w:lang w:eastAsia="pl-PL"/>
              </w:rPr>
            </w:pPr>
          </w:p>
          <w:p w14:paraId="050EBEF6" w14:textId="77777777" w:rsidR="001534EB" w:rsidRPr="00914648" w:rsidRDefault="001534EB" w:rsidP="00C8497E">
            <w:pPr>
              <w:suppressAutoHyphens w:val="0"/>
              <w:jc w:val="center"/>
              <w:rPr>
                <w:rFonts w:ascii="Arial" w:hAnsi="Arial" w:cs="Arial"/>
                <w:b/>
                <w:sz w:val="24"/>
                <w:szCs w:val="24"/>
                <w:lang w:eastAsia="pl-PL"/>
              </w:rPr>
            </w:pPr>
          </w:p>
        </w:tc>
        <w:tc>
          <w:tcPr>
            <w:tcW w:w="1546" w:type="dxa"/>
            <w:shd w:val="clear" w:color="auto" w:fill="auto"/>
          </w:tcPr>
          <w:p w14:paraId="21C09FD6" w14:textId="77777777" w:rsidR="001534EB" w:rsidRPr="00914648" w:rsidRDefault="001534EB" w:rsidP="00C8497E">
            <w:pPr>
              <w:suppressAutoHyphens w:val="0"/>
              <w:jc w:val="center"/>
              <w:rPr>
                <w:rFonts w:ascii="Arial" w:hAnsi="Arial" w:cs="Arial"/>
                <w:b/>
                <w:sz w:val="24"/>
                <w:szCs w:val="24"/>
                <w:lang w:eastAsia="pl-PL"/>
              </w:rPr>
            </w:pPr>
          </w:p>
        </w:tc>
        <w:tc>
          <w:tcPr>
            <w:tcW w:w="1843" w:type="dxa"/>
            <w:shd w:val="clear" w:color="auto" w:fill="auto"/>
          </w:tcPr>
          <w:p w14:paraId="75C09E9E" w14:textId="77777777" w:rsidR="001534EB" w:rsidRPr="00914648" w:rsidRDefault="001534EB" w:rsidP="00C8497E">
            <w:pPr>
              <w:suppressAutoHyphens w:val="0"/>
              <w:jc w:val="center"/>
              <w:rPr>
                <w:rFonts w:ascii="Arial" w:hAnsi="Arial" w:cs="Arial"/>
                <w:b/>
                <w:sz w:val="24"/>
                <w:szCs w:val="24"/>
                <w:lang w:eastAsia="pl-PL"/>
              </w:rPr>
            </w:pPr>
          </w:p>
        </w:tc>
        <w:tc>
          <w:tcPr>
            <w:tcW w:w="992" w:type="dxa"/>
            <w:shd w:val="clear" w:color="auto" w:fill="auto"/>
          </w:tcPr>
          <w:p w14:paraId="79921758" w14:textId="77777777" w:rsidR="001534EB" w:rsidRPr="00914648" w:rsidRDefault="001534EB" w:rsidP="00C8497E">
            <w:pPr>
              <w:suppressAutoHyphens w:val="0"/>
              <w:jc w:val="center"/>
              <w:rPr>
                <w:rFonts w:ascii="Arial" w:hAnsi="Arial" w:cs="Arial"/>
                <w:b/>
                <w:sz w:val="24"/>
                <w:szCs w:val="24"/>
                <w:lang w:eastAsia="pl-PL"/>
              </w:rPr>
            </w:pPr>
          </w:p>
        </w:tc>
        <w:tc>
          <w:tcPr>
            <w:tcW w:w="993" w:type="dxa"/>
            <w:shd w:val="clear" w:color="auto" w:fill="auto"/>
          </w:tcPr>
          <w:p w14:paraId="74968639" w14:textId="77777777" w:rsidR="001534EB" w:rsidRPr="00914648" w:rsidRDefault="001534EB" w:rsidP="00C8497E">
            <w:pPr>
              <w:suppressAutoHyphens w:val="0"/>
              <w:jc w:val="center"/>
              <w:rPr>
                <w:rFonts w:ascii="Arial" w:hAnsi="Arial" w:cs="Arial"/>
                <w:b/>
                <w:sz w:val="24"/>
                <w:szCs w:val="24"/>
                <w:lang w:eastAsia="pl-PL"/>
              </w:rPr>
            </w:pPr>
          </w:p>
        </w:tc>
        <w:tc>
          <w:tcPr>
            <w:tcW w:w="2976" w:type="dxa"/>
            <w:shd w:val="clear" w:color="auto" w:fill="auto"/>
          </w:tcPr>
          <w:p w14:paraId="4DA83144" w14:textId="77777777" w:rsidR="001534EB" w:rsidRPr="00914648" w:rsidRDefault="001534EB" w:rsidP="00C8497E">
            <w:pPr>
              <w:suppressAutoHyphens w:val="0"/>
              <w:jc w:val="center"/>
              <w:rPr>
                <w:rFonts w:ascii="Arial" w:hAnsi="Arial" w:cs="Arial"/>
                <w:b/>
                <w:sz w:val="24"/>
                <w:szCs w:val="24"/>
                <w:lang w:eastAsia="pl-PL"/>
              </w:rPr>
            </w:pPr>
          </w:p>
        </w:tc>
        <w:tc>
          <w:tcPr>
            <w:tcW w:w="1712" w:type="dxa"/>
            <w:shd w:val="clear" w:color="auto" w:fill="auto"/>
          </w:tcPr>
          <w:p w14:paraId="4876E195" w14:textId="77777777" w:rsidR="001534EB" w:rsidRPr="00914648" w:rsidRDefault="001534EB" w:rsidP="00C8497E">
            <w:pPr>
              <w:suppressAutoHyphens w:val="0"/>
              <w:jc w:val="center"/>
              <w:rPr>
                <w:rFonts w:ascii="Arial" w:hAnsi="Arial" w:cs="Arial"/>
                <w:b/>
                <w:sz w:val="24"/>
                <w:szCs w:val="24"/>
                <w:lang w:eastAsia="pl-PL"/>
              </w:rPr>
            </w:pPr>
          </w:p>
        </w:tc>
      </w:tr>
    </w:tbl>
    <w:p w14:paraId="38D5D55C" w14:textId="77777777" w:rsidR="001534EB" w:rsidRPr="00E76AC5" w:rsidRDefault="001534EB" w:rsidP="001534EB">
      <w:pPr>
        <w:suppressAutoHyphens w:val="0"/>
        <w:jc w:val="center"/>
        <w:rPr>
          <w:rFonts w:ascii="Arial" w:hAnsi="Arial" w:cs="Arial"/>
          <w:b/>
          <w:sz w:val="24"/>
          <w:szCs w:val="24"/>
          <w:lang w:eastAsia="pl-PL"/>
        </w:rPr>
      </w:pPr>
    </w:p>
    <w:p w14:paraId="7E67047B" w14:textId="77777777" w:rsidR="001534EB" w:rsidRPr="00E76AC5" w:rsidRDefault="001534EB" w:rsidP="001534EB">
      <w:pPr>
        <w:suppressAutoHyphens w:val="0"/>
        <w:jc w:val="center"/>
        <w:rPr>
          <w:rFonts w:ascii="Arial" w:hAnsi="Arial" w:cs="Arial"/>
          <w:b/>
          <w:sz w:val="24"/>
          <w:szCs w:val="24"/>
          <w:lang w:eastAsia="pl-PL"/>
        </w:rPr>
      </w:pPr>
    </w:p>
    <w:p w14:paraId="5123EF9F" w14:textId="77777777" w:rsidR="001534EB" w:rsidRPr="00E76AC5" w:rsidRDefault="001534EB" w:rsidP="001534EB">
      <w:pPr>
        <w:suppressAutoHyphens w:val="0"/>
        <w:jc w:val="center"/>
        <w:rPr>
          <w:rFonts w:ascii="Arial" w:hAnsi="Arial" w:cs="Arial"/>
          <w:b/>
          <w:sz w:val="24"/>
          <w:szCs w:val="24"/>
          <w:lang w:eastAsia="pl-PL"/>
        </w:rPr>
      </w:pPr>
    </w:p>
    <w:p w14:paraId="6AAC9A39" w14:textId="6BBEB555" w:rsidR="001534EB" w:rsidRPr="00E76AC5" w:rsidRDefault="001534EB" w:rsidP="001534EB">
      <w:pPr>
        <w:suppressAutoHyphens w:val="0"/>
        <w:rPr>
          <w:rFonts w:ascii="Arial" w:hAnsi="Arial" w:cs="Arial"/>
          <w:sz w:val="24"/>
          <w:szCs w:val="24"/>
          <w:lang w:eastAsia="pl-PL"/>
        </w:rPr>
      </w:pPr>
      <w:r w:rsidRPr="00E76AC5">
        <w:rPr>
          <w:rFonts w:ascii="Arial" w:hAnsi="Arial" w:cs="Arial"/>
          <w:sz w:val="24"/>
          <w:szCs w:val="24"/>
          <w:lang w:eastAsia="pl-PL"/>
        </w:rPr>
        <w:t>Leśniczy</w:t>
      </w:r>
      <w:r>
        <w:rPr>
          <w:rFonts w:ascii="Arial" w:hAnsi="Arial" w:cs="Arial"/>
          <w:sz w:val="24"/>
          <w:szCs w:val="24"/>
          <w:lang w:eastAsia="pl-PL"/>
        </w:rPr>
        <w:t xml:space="preserve">                                                                         </w:t>
      </w:r>
      <w:r w:rsidRPr="00E76AC5">
        <w:rPr>
          <w:rFonts w:ascii="Arial" w:hAnsi="Arial" w:cs="Arial"/>
          <w:sz w:val="24"/>
          <w:szCs w:val="24"/>
          <w:lang w:eastAsia="pl-PL"/>
        </w:rPr>
        <w:t>Przedstawiciel Wykonawcy</w:t>
      </w:r>
      <w:r>
        <w:rPr>
          <w:rFonts w:ascii="Arial" w:hAnsi="Arial" w:cs="Arial"/>
          <w:sz w:val="24"/>
          <w:szCs w:val="24"/>
          <w:lang w:eastAsia="pl-PL"/>
        </w:rPr>
        <w:t xml:space="preserve">                                                                                                                                        </w:t>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p>
    <w:p w14:paraId="7AA57962" w14:textId="2C00C463" w:rsidR="001534EB" w:rsidRPr="00E76AC5" w:rsidRDefault="001534EB" w:rsidP="001534EB">
      <w:pPr>
        <w:tabs>
          <w:tab w:val="left" w:pos="5196"/>
        </w:tabs>
        <w:rPr>
          <w:rFonts w:ascii="Cambria" w:hAnsi="Cambria" w:cs="Arial"/>
          <w:sz w:val="22"/>
          <w:szCs w:val="22"/>
        </w:rPr>
      </w:pPr>
      <w:r w:rsidRPr="00E76AC5">
        <w:rPr>
          <w:rFonts w:ascii="Arial" w:hAnsi="Arial" w:cs="Arial"/>
          <w:sz w:val="24"/>
          <w:szCs w:val="24"/>
          <w:lang w:eastAsia="pl-PL"/>
        </w:rPr>
        <w:t>…………………</w:t>
      </w:r>
      <w:r>
        <w:rPr>
          <w:rFonts w:ascii="Arial" w:hAnsi="Arial" w:cs="Arial"/>
          <w:sz w:val="24"/>
          <w:szCs w:val="24"/>
          <w:lang w:eastAsia="pl-PL"/>
        </w:rPr>
        <w:t>..</w:t>
      </w:r>
      <w:r w:rsidRPr="00E76AC5">
        <w:rPr>
          <w:rFonts w:ascii="Arial" w:hAnsi="Arial" w:cs="Arial"/>
          <w:sz w:val="24"/>
          <w:szCs w:val="24"/>
          <w:lang w:eastAsia="pl-PL"/>
        </w:rPr>
        <w:t>……</w:t>
      </w:r>
      <w:r>
        <w:rPr>
          <w:rFonts w:ascii="Arial" w:hAnsi="Arial" w:cs="Arial"/>
          <w:sz w:val="24"/>
          <w:szCs w:val="24"/>
          <w:lang w:eastAsia="pl-PL"/>
        </w:rPr>
        <w:t xml:space="preserve">                                                      </w:t>
      </w:r>
      <w:r w:rsidRPr="00E76AC5">
        <w:rPr>
          <w:rFonts w:ascii="Arial" w:hAnsi="Arial" w:cs="Arial"/>
          <w:sz w:val="24"/>
          <w:szCs w:val="24"/>
          <w:lang w:eastAsia="pl-PL"/>
        </w:rPr>
        <w:t>……………………………..</w:t>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p>
    <w:p w14:paraId="2CD86A71" w14:textId="4BF2AFD4" w:rsidR="0013110C" w:rsidRDefault="0013110C" w:rsidP="00747E06">
      <w:pPr>
        <w:tabs>
          <w:tab w:val="left" w:pos="1134"/>
        </w:tabs>
        <w:suppressAutoHyphens w:val="0"/>
        <w:spacing w:before="120"/>
        <w:jc w:val="both"/>
        <w:rPr>
          <w:rFonts w:ascii="Cambria" w:hAnsi="Cambria" w:cs="Arial"/>
          <w:bCs/>
          <w:sz w:val="22"/>
          <w:szCs w:val="22"/>
        </w:rPr>
      </w:pPr>
    </w:p>
    <w:sectPr w:rsidR="0013110C">
      <w:headerReference w:type="even" r:id="rId12"/>
      <w:footerReference w:type="even" r:id="rId13"/>
      <w:footerReference w:type="default" r:id="rId14"/>
      <w:headerReference w:type="first" r:id="rId15"/>
      <w:footerReference w:type="first" r:id="rId16"/>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64AF2B" w14:textId="77777777" w:rsidR="00474F7B" w:rsidRDefault="00474F7B">
      <w:r>
        <w:separator/>
      </w:r>
    </w:p>
  </w:endnote>
  <w:endnote w:type="continuationSeparator" w:id="0">
    <w:p w14:paraId="557B34F7" w14:textId="77777777" w:rsidR="00474F7B" w:rsidRDefault="00474F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C9308" w14:textId="77777777" w:rsidR="0013110C" w:rsidRDefault="0013110C">
    <w:pPr>
      <w:pStyle w:val="Stopka"/>
      <w:pBdr>
        <w:top w:val="single" w:sz="4" w:space="1" w:color="D9D9D9"/>
      </w:pBdr>
      <w:jc w:val="right"/>
      <w:rPr>
        <w:rFonts w:ascii="Cambria" w:hAnsi="Cambria"/>
      </w:rPr>
    </w:pPr>
  </w:p>
  <w:p w14:paraId="6D414A62" w14:textId="2A224A58"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2A2490">
      <w:rPr>
        <w:rFonts w:ascii="Cambria" w:hAnsi="Cambria"/>
        <w:noProof/>
        <w:lang w:eastAsia="pl-PL"/>
      </w:rPr>
      <w:t>18</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646C82" w14:textId="77777777" w:rsidR="00474F7B" w:rsidRDefault="00474F7B">
      <w:r>
        <w:separator/>
      </w:r>
    </w:p>
  </w:footnote>
  <w:footnote w:type="continuationSeparator" w:id="0">
    <w:p w14:paraId="4D069F3A" w14:textId="77777777" w:rsidR="00474F7B" w:rsidRDefault="00474F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6"/>
    <w:lvlOverride w:ilvl="0">
      <w:startOverride w:val="1"/>
    </w:lvlOverride>
  </w:num>
  <w:num w:numId="2">
    <w:abstractNumId w:val="21"/>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5"/>
  </w:num>
  <w:num w:numId="6">
    <w:abstractNumId w:val="8"/>
  </w:num>
  <w:num w:numId="7">
    <w:abstractNumId w:val="18"/>
  </w:num>
  <w:num w:numId="8">
    <w:abstractNumId w:val="25"/>
  </w:num>
  <w:num w:numId="9">
    <w:abstractNumId w:val="2"/>
  </w:num>
  <w:num w:numId="10">
    <w:abstractNumId w:val="3"/>
  </w:num>
  <w:num w:numId="11">
    <w:abstractNumId w:val="23"/>
  </w:num>
  <w:num w:numId="12">
    <w:abstractNumId w:val="20"/>
  </w:num>
  <w:num w:numId="13">
    <w:abstractNumId w:val="6"/>
  </w:num>
  <w:num w:numId="14">
    <w:abstractNumId w:val="22"/>
  </w:num>
  <w:num w:numId="15">
    <w:abstractNumId w:val="32"/>
  </w:num>
  <w:num w:numId="16">
    <w:abstractNumId w:val="13"/>
  </w:num>
  <w:num w:numId="17">
    <w:abstractNumId w:val="12"/>
  </w:num>
  <w:num w:numId="18">
    <w:abstractNumId w:val="16"/>
  </w:num>
  <w:num w:numId="19">
    <w:abstractNumId w:val="29"/>
  </w:num>
  <w:num w:numId="20">
    <w:abstractNumId w:val="11"/>
  </w:num>
  <w:num w:numId="21">
    <w:abstractNumId w:val="17"/>
  </w:num>
  <w:num w:numId="22">
    <w:abstractNumId w:val="9"/>
  </w:num>
  <w:num w:numId="23">
    <w:abstractNumId w:val="19"/>
  </w:num>
  <w:num w:numId="24">
    <w:abstractNumId w:val="33"/>
  </w:num>
  <w:num w:numId="25">
    <w:abstractNumId w:val="4"/>
  </w:num>
  <w:num w:numId="26">
    <w:abstractNumId w:val="27"/>
  </w:num>
  <w:num w:numId="27">
    <w:abstractNumId w:val="30"/>
  </w:num>
  <w:num w:numId="28">
    <w:abstractNumId w:val="0"/>
  </w:num>
  <w:num w:numId="29">
    <w:abstractNumId w:val="10"/>
  </w:num>
  <w:num w:numId="30">
    <w:abstractNumId w:val="1"/>
  </w:num>
  <w:num w:numId="31">
    <w:abstractNumId w:val="31"/>
  </w:num>
  <w:num w:numId="32">
    <w:abstractNumId w:val="24"/>
  </w:num>
  <w:num w:numId="33">
    <w:abstractNumId w:val="5"/>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578F5"/>
    <w:rsid w:val="00062F7C"/>
    <w:rsid w:val="00063AA5"/>
    <w:rsid w:val="0006486E"/>
    <w:rsid w:val="0006514F"/>
    <w:rsid w:val="00065BEA"/>
    <w:rsid w:val="000708CE"/>
    <w:rsid w:val="00070FDA"/>
    <w:rsid w:val="00073DC0"/>
    <w:rsid w:val="000740C8"/>
    <w:rsid w:val="000741F9"/>
    <w:rsid w:val="00075D8B"/>
    <w:rsid w:val="00080B2B"/>
    <w:rsid w:val="00081839"/>
    <w:rsid w:val="00082197"/>
    <w:rsid w:val="0008241E"/>
    <w:rsid w:val="00083C1D"/>
    <w:rsid w:val="00084111"/>
    <w:rsid w:val="00084DF2"/>
    <w:rsid w:val="00084E71"/>
    <w:rsid w:val="00085ED1"/>
    <w:rsid w:val="000865A9"/>
    <w:rsid w:val="0009111C"/>
    <w:rsid w:val="00091245"/>
    <w:rsid w:val="00091AD2"/>
    <w:rsid w:val="0009497D"/>
    <w:rsid w:val="000956FA"/>
    <w:rsid w:val="00095983"/>
    <w:rsid w:val="000A0E0B"/>
    <w:rsid w:val="000A4391"/>
    <w:rsid w:val="000A57AB"/>
    <w:rsid w:val="000A61E6"/>
    <w:rsid w:val="000A68E5"/>
    <w:rsid w:val="000A6E4C"/>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F0E8D"/>
    <w:rsid w:val="000F2008"/>
    <w:rsid w:val="000F2AE3"/>
    <w:rsid w:val="000F7C46"/>
    <w:rsid w:val="000F7F11"/>
    <w:rsid w:val="001002DA"/>
    <w:rsid w:val="00102C61"/>
    <w:rsid w:val="00102E72"/>
    <w:rsid w:val="00102F78"/>
    <w:rsid w:val="00103989"/>
    <w:rsid w:val="00111524"/>
    <w:rsid w:val="00111526"/>
    <w:rsid w:val="00112579"/>
    <w:rsid w:val="00113A41"/>
    <w:rsid w:val="001159B7"/>
    <w:rsid w:val="00115A3E"/>
    <w:rsid w:val="001163A3"/>
    <w:rsid w:val="00122CD6"/>
    <w:rsid w:val="0012412D"/>
    <w:rsid w:val="00126835"/>
    <w:rsid w:val="00126CFA"/>
    <w:rsid w:val="00127C77"/>
    <w:rsid w:val="00127FA0"/>
    <w:rsid w:val="0013110C"/>
    <w:rsid w:val="0013283A"/>
    <w:rsid w:val="0013283C"/>
    <w:rsid w:val="00134853"/>
    <w:rsid w:val="00134BD2"/>
    <w:rsid w:val="00135B54"/>
    <w:rsid w:val="001402B5"/>
    <w:rsid w:val="00141DBB"/>
    <w:rsid w:val="00142C70"/>
    <w:rsid w:val="00143894"/>
    <w:rsid w:val="00143C49"/>
    <w:rsid w:val="001440E1"/>
    <w:rsid w:val="001444ED"/>
    <w:rsid w:val="001447F3"/>
    <w:rsid w:val="00144988"/>
    <w:rsid w:val="00145A7A"/>
    <w:rsid w:val="00145ABB"/>
    <w:rsid w:val="00146CED"/>
    <w:rsid w:val="00147854"/>
    <w:rsid w:val="0014790C"/>
    <w:rsid w:val="001510FB"/>
    <w:rsid w:val="001511B6"/>
    <w:rsid w:val="001519D8"/>
    <w:rsid w:val="0015245F"/>
    <w:rsid w:val="001534EB"/>
    <w:rsid w:val="001543F5"/>
    <w:rsid w:val="00154D6B"/>
    <w:rsid w:val="001558DB"/>
    <w:rsid w:val="00155FA6"/>
    <w:rsid w:val="00156D8D"/>
    <w:rsid w:val="00156EB0"/>
    <w:rsid w:val="001572A9"/>
    <w:rsid w:val="00161F09"/>
    <w:rsid w:val="00163940"/>
    <w:rsid w:val="00163C32"/>
    <w:rsid w:val="00163FD9"/>
    <w:rsid w:val="00165653"/>
    <w:rsid w:val="001663C1"/>
    <w:rsid w:val="001665BD"/>
    <w:rsid w:val="00166C21"/>
    <w:rsid w:val="00166D5C"/>
    <w:rsid w:val="00167EC2"/>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47EA"/>
    <w:rsid w:val="001A4AB7"/>
    <w:rsid w:val="001A67C1"/>
    <w:rsid w:val="001A7188"/>
    <w:rsid w:val="001B03C3"/>
    <w:rsid w:val="001B0701"/>
    <w:rsid w:val="001B0918"/>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640E"/>
    <w:rsid w:val="001F7C14"/>
    <w:rsid w:val="001F7C83"/>
    <w:rsid w:val="00200EB3"/>
    <w:rsid w:val="002017AC"/>
    <w:rsid w:val="002022D1"/>
    <w:rsid w:val="0020334E"/>
    <w:rsid w:val="00203914"/>
    <w:rsid w:val="00203D74"/>
    <w:rsid w:val="00204987"/>
    <w:rsid w:val="00204F9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873D1"/>
    <w:rsid w:val="002919F0"/>
    <w:rsid w:val="00293F25"/>
    <w:rsid w:val="00295922"/>
    <w:rsid w:val="00295D98"/>
    <w:rsid w:val="00296CF8"/>
    <w:rsid w:val="002978EA"/>
    <w:rsid w:val="002A2490"/>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500"/>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5A42"/>
    <w:rsid w:val="003E62F6"/>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547A"/>
    <w:rsid w:val="004255F5"/>
    <w:rsid w:val="0042693B"/>
    <w:rsid w:val="00427960"/>
    <w:rsid w:val="00427ECC"/>
    <w:rsid w:val="004302A4"/>
    <w:rsid w:val="004303BE"/>
    <w:rsid w:val="00432F55"/>
    <w:rsid w:val="00433300"/>
    <w:rsid w:val="00433CC3"/>
    <w:rsid w:val="00433FD3"/>
    <w:rsid w:val="00434F0C"/>
    <w:rsid w:val="00437288"/>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4F7B"/>
    <w:rsid w:val="0047504B"/>
    <w:rsid w:val="004774AC"/>
    <w:rsid w:val="00477DC7"/>
    <w:rsid w:val="004812FE"/>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0EA5"/>
    <w:rsid w:val="004D1C23"/>
    <w:rsid w:val="004D3716"/>
    <w:rsid w:val="004D491A"/>
    <w:rsid w:val="004D6E5C"/>
    <w:rsid w:val="004D7193"/>
    <w:rsid w:val="004D7227"/>
    <w:rsid w:val="004D7AB6"/>
    <w:rsid w:val="004D7CDD"/>
    <w:rsid w:val="004E0C25"/>
    <w:rsid w:val="004E193A"/>
    <w:rsid w:val="004E2145"/>
    <w:rsid w:val="004E21A8"/>
    <w:rsid w:val="004E2D0C"/>
    <w:rsid w:val="004E4339"/>
    <w:rsid w:val="004E47EA"/>
    <w:rsid w:val="004E5479"/>
    <w:rsid w:val="004E5856"/>
    <w:rsid w:val="004E6915"/>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57F0"/>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A3"/>
    <w:rsid w:val="006102B3"/>
    <w:rsid w:val="00611074"/>
    <w:rsid w:val="0061128C"/>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7367"/>
    <w:rsid w:val="006B7412"/>
    <w:rsid w:val="006B7C9C"/>
    <w:rsid w:val="006C00E7"/>
    <w:rsid w:val="006C117D"/>
    <w:rsid w:val="006C1C50"/>
    <w:rsid w:val="006C1E57"/>
    <w:rsid w:val="006C26F9"/>
    <w:rsid w:val="006C32B4"/>
    <w:rsid w:val="006C72A4"/>
    <w:rsid w:val="006C7883"/>
    <w:rsid w:val="006D076E"/>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203E1"/>
    <w:rsid w:val="00720AAD"/>
    <w:rsid w:val="00721626"/>
    <w:rsid w:val="007217B2"/>
    <w:rsid w:val="007218A9"/>
    <w:rsid w:val="007221AB"/>
    <w:rsid w:val="00723C7F"/>
    <w:rsid w:val="00724122"/>
    <w:rsid w:val="00725C30"/>
    <w:rsid w:val="00726784"/>
    <w:rsid w:val="007307DB"/>
    <w:rsid w:val="00730C1C"/>
    <w:rsid w:val="00732161"/>
    <w:rsid w:val="0073244D"/>
    <w:rsid w:val="00732F6C"/>
    <w:rsid w:val="00733E35"/>
    <w:rsid w:val="007413CC"/>
    <w:rsid w:val="007419B2"/>
    <w:rsid w:val="00741AC4"/>
    <w:rsid w:val="00747E06"/>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66D9"/>
    <w:rsid w:val="0083746F"/>
    <w:rsid w:val="0083776A"/>
    <w:rsid w:val="0084315D"/>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3368"/>
    <w:rsid w:val="0099465E"/>
    <w:rsid w:val="009A1A27"/>
    <w:rsid w:val="009A217D"/>
    <w:rsid w:val="009A2364"/>
    <w:rsid w:val="009A2E7C"/>
    <w:rsid w:val="009A42CB"/>
    <w:rsid w:val="009A566E"/>
    <w:rsid w:val="009A69DA"/>
    <w:rsid w:val="009B2886"/>
    <w:rsid w:val="009B2F6B"/>
    <w:rsid w:val="009B3A35"/>
    <w:rsid w:val="009B52FC"/>
    <w:rsid w:val="009B5C50"/>
    <w:rsid w:val="009B5D25"/>
    <w:rsid w:val="009C08E7"/>
    <w:rsid w:val="009C0CCC"/>
    <w:rsid w:val="009C63FD"/>
    <w:rsid w:val="009C6CAD"/>
    <w:rsid w:val="009D25DD"/>
    <w:rsid w:val="009D3139"/>
    <w:rsid w:val="009D39D0"/>
    <w:rsid w:val="009D3A68"/>
    <w:rsid w:val="009D3ED5"/>
    <w:rsid w:val="009D5680"/>
    <w:rsid w:val="009D5E96"/>
    <w:rsid w:val="009D5FE4"/>
    <w:rsid w:val="009D6B98"/>
    <w:rsid w:val="009D7FED"/>
    <w:rsid w:val="009E08E3"/>
    <w:rsid w:val="009E3FF2"/>
    <w:rsid w:val="009E4F98"/>
    <w:rsid w:val="009F0CB1"/>
    <w:rsid w:val="009F10C3"/>
    <w:rsid w:val="009F39F1"/>
    <w:rsid w:val="009F54FC"/>
    <w:rsid w:val="009F60DE"/>
    <w:rsid w:val="00A0223A"/>
    <w:rsid w:val="00A02B79"/>
    <w:rsid w:val="00A0492F"/>
    <w:rsid w:val="00A05268"/>
    <w:rsid w:val="00A0743B"/>
    <w:rsid w:val="00A12108"/>
    <w:rsid w:val="00A1463E"/>
    <w:rsid w:val="00A1615F"/>
    <w:rsid w:val="00A1707E"/>
    <w:rsid w:val="00A17459"/>
    <w:rsid w:val="00A22732"/>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B9A"/>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221F"/>
    <w:rsid w:val="00B626C7"/>
    <w:rsid w:val="00B641C4"/>
    <w:rsid w:val="00B6495A"/>
    <w:rsid w:val="00B64CF3"/>
    <w:rsid w:val="00B6538B"/>
    <w:rsid w:val="00B65964"/>
    <w:rsid w:val="00B66226"/>
    <w:rsid w:val="00B676D3"/>
    <w:rsid w:val="00B712C5"/>
    <w:rsid w:val="00B7184D"/>
    <w:rsid w:val="00B73F4D"/>
    <w:rsid w:val="00B74957"/>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59B2"/>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3A54"/>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A68"/>
    <w:rsid w:val="00C14D33"/>
    <w:rsid w:val="00C15AAA"/>
    <w:rsid w:val="00C16891"/>
    <w:rsid w:val="00C17CF8"/>
    <w:rsid w:val="00C22380"/>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812"/>
    <w:rsid w:val="00CB5FE4"/>
    <w:rsid w:val="00CC00F3"/>
    <w:rsid w:val="00CC0710"/>
    <w:rsid w:val="00CC0C1F"/>
    <w:rsid w:val="00CC0CF9"/>
    <w:rsid w:val="00CC100A"/>
    <w:rsid w:val="00CC14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EBE"/>
    <w:rsid w:val="00D04806"/>
    <w:rsid w:val="00D052AD"/>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1548"/>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1B4"/>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28B0"/>
    <w:rsid w:val="00E334F0"/>
    <w:rsid w:val="00E35CC2"/>
    <w:rsid w:val="00E37329"/>
    <w:rsid w:val="00E40D27"/>
    <w:rsid w:val="00E40DCF"/>
    <w:rsid w:val="00E4183B"/>
    <w:rsid w:val="00E4284C"/>
    <w:rsid w:val="00E432FA"/>
    <w:rsid w:val="00E436A9"/>
    <w:rsid w:val="00E43708"/>
    <w:rsid w:val="00E44A03"/>
    <w:rsid w:val="00E46E9B"/>
    <w:rsid w:val="00E5288B"/>
    <w:rsid w:val="00E53ED8"/>
    <w:rsid w:val="00E54205"/>
    <w:rsid w:val="00E543D0"/>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4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07D1"/>
    <w:rsid w:val="00F25B21"/>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C7C49"/>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0C2D6F-20D2-4836-A7C3-F545011CC1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32</Pages>
  <Words>9252</Words>
  <Characters>55513</Characters>
  <Application>Microsoft Office Word</Application>
  <DocSecurity>0</DocSecurity>
  <Lines>462</Lines>
  <Paragraphs>129</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64636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Marta Milecka Nadleśnictwo Grotniki</cp:lastModifiedBy>
  <cp:revision>27</cp:revision>
  <cp:lastPrinted>2017-05-23T11:32:00Z</cp:lastPrinted>
  <dcterms:created xsi:type="dcterms:W3CDTF">2021-10-13T13:09:00Z</dcterms:created>
  <dcterms:modified xsi:type="dcterms:W3CDTF">2022-01-04T09:03:00Z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